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4B3A" w14:textId="43069B38" w:rsidR="003645A1" w:rsidRPr="003645A1" w:rsidRDefault="006831BA" w:rsidP="00CB3E51">
      <w:pPr>
        <w:ind w:left="357" w:firstLine="0"/>
        <w:jc w:val="center"/>
        <w:rPr>
          <w:b/>
          <w:bCs/>
          <w:color w:val="FF0000"/>
          <w:sz w:val="32"/>
          <w:szCs w:val="32"/>
        </w:rPr>
      </w:pPr>
      <w:r w:rsidRPr="008E1E86">
        <w:rPr>
          <w:b/>
          <w:bCs/>
          <w:sz w:val="32"/>
          <w:szCs w:val="32"/>
        </w:rPr>
        <w:t>Alliance for Finance</w:t>
      </w:r>
    </w:p>
    <w:p w14:paraId="42BA4D8A" w14:textId="77777777" w:rsidR="00DD3C22" w:rsidRDefault="003645A1" w:rsidP="00CB3E51">
      <w:pPr>
        <w:ind w:left="357" w:firstLine="0"/>
        <w:jc w:val="center"/>
        <w:rPr>
          <w:b/>
          <w:bCs/>
          <w:sz w:val="30"/>
          <w:szCs w:val="30"/>
        </w:rPr>
      </w:pPr>
      <w:r w:rsidRPr="00CB3E51">
        <w:rPr>
          <w:b/>
          <w:bCs/>
          <w:sz w:val="30"/>
          <w:szCs w:val="30"/>
        </w:rPr>
        <w:t>A</w:t>
      </w:r>
      <w:r w:rsidR="006F6C89" w:rsidRPr="00CB3E51">
        <w:rPr>
          <w:b/>
          <w:bCs/>
          <w:sz w:val="30"/>
          <w:szCs w:val="30"/>
        </w:rPr>
        <w:t xml:space="preserve">genda </w:t>
      </w:r>
      <w:r w:rsidRPr="00CB3E51">
        <w:rPr>
          <w:b/>
          <w:bCs/>
          <w:sz w:val="30"/>
          <w:szCs w:val="30"/>
        </w:rPr>
        <w:t xml:space="preserve">for </w:t>
      </w:r>
      <w:r w:rsidR="00CB3E51" w:rsidRPr="00CB3E51">
        <w:rPr>
          <w:b/>
          <w:bCs/>
          <w:sz w:val="30"/>
          <w:szCs w:val="30"/>
        </w:rPr>
        <w:t xml:space="preserve">Executive Committee </w:t>
      </w:r>
      <w:r w:rsidR="006831BA" w:rsidRPr="00CB3E51">
        <w:rPr>
          <w:b/>
          <w:bCs/>
          <w:sz w:val="30"/>
          <w:szCs w:val="30"/>
        </w:rPr>
        <w:t>meeting</w:t>
      </w:r>
      <w:r w:rsidR="006F6C89" w:rsidRPr="00CB3E51">
        <w:rPr>
          <w:b/>
          <w:bCs/>
          <w:sz w:val="30"/>
          <w:szCs w:val="30"/>
        </w:rPr>
        <w:t xml:space="preserve"> </w:t>
      </w:r>
      <w:r w:rsidRPr="00CB3E51">
        <w:rPr>
          <w:b/>
          <w:bCs/>
          <w:sz w:val="30"/>
          <w:szCs w:val="30"/>
        </w:rPr>
        <w:t>Wednes</w:t>
      </w:r>
      <w:r w:rsidR="00985B6C" w:rsidRPr="00CB3E51">
        <w:rPr>
          <w:b/>
          <w:bCs/>
          <w:sz w:val="30"/>
          <w:szCs w:val="30"/>
        </w:rPr>
        <w:t xml:space="preserve">day </w:t>
      </w:r>
      <w:r w:rsidR="00DD3C22">
        <w:rPr>
          <w:b/>
          <w:bCs/>
          <w:sz w:val="30"/>
          <w:szCs w:val="30"/>
        </w:rPr>
        <w:t xml:space="preserve">28 September </w:t>
      </w:r>
      <w:r w:rsidRPr="00CB3E51">
        <w:rPr>
          <w:b/>
          <w:bCs/>
          <w:sz w:val="30"/>
          <w:szCs w:val="30"/>
        </w:rPr>
        <w:t>2022</w:t>
      </w:r>
    </w:p>
    <w:p w14:paraId="133473CA" w14:textId="57F7E307" w:rsidR="006831BA" w:rsidRDefault="00DD3C22" w:rsidP="00DD3C22">
      <w:pPr>
        <w:ind w:left="357" w:firstLine="0"/>
        <w:jc w:val="center"/>
        <w:rPr>
          <w:b/>
          <w:bCs/>
          <w:sz w:val="24"/>
          <w:szCs w:val="24"/>
        </w:rPr>
      </w:pPr>
      <w:r w:rsidRPr="00DD3C22">
        <w:rPr>
          <w:b/>
          <w:bCs/>
          <w:sz w:val="24"/>
          <w:szCs w:val="24"/>
        </w:rPr>
        <w:t xml:space="preserve">Meeting via TEAMs, </w:t>
      </w:r>
      <w:r w:rsidR="00DA0A9D" w:rsidRPr="00DD3C22">
        <w:rPr>
          <w:b/>
          <w:bCs/>
          <w:sz w:val="24"/>
          <w:szCs w:val="24"/>
        </w:rPr>
        <w:t>1.</w:t>
      </w:r>
      <w:r w:rsidRPr="00DD3C22">
        <w:rPr>
          <w:b/>
          <w:bCs/>
          <w:sz w:val="24"/>
          <w:szCs w:val="24"/>
        </w:rPr>
        <w:t>30 – 4.30</w:t>
      </w:r>
      <w:r w:rsidR="00BD2038" w:rsidRPr="00DD3C22">
        <w:rPr>
          <w:b/>
          <w:bCs/>
          <w:sz w:val="24"/>
          <w:szCs w:val="24"/>
        </w:rPr>
        <w:t>pm</w:t>
      </w:r>
    </w:p>
    <w:p w14:paraId="5BCD610D" w14:textId="725C2AD1" w:rsidR="003F0AF0" w:rsidRPr="003F0AF0" w:rsidRDefault="003F0AF0" w:rsidP="00DD3C22">
      <w:pPr>
        <w:ind w:left="357" w:firstLine="0"/>
        <w:jc w:val="center"/>
        <w:rPr>
          <w:b/>
          <w:bCs/>
          <w:color w:val="FF0000"/>
          <w:sz w:val="40"/>
          <w:szCs w:val="40"/>
        </w:rPr>
      </w:pPr>
      <w:r>
        <w:rPr>
          <w:b/>
          <w:bCs/>
          <w:color w:val="FF0000"/>
          <w:sz w:val="40"/>
          <w:szCs w:val="40"/>
        </w:rPr>
        <w:t>DRAFT AGENDA</w:t>
      </w:r>
    </w:p>
    <w:p w14:paraId="4BAFC725" w14:textId="57438EDD" w:rsidR="006831BA" w:rsidRDefault="006831BA" w:rsidP="00B04B6F">
      <w:r>
        <w:t>Present</w:t>
      </w:r>
    </w:p>
    <w:tbl>
      <w:tblPr>
        <w:tblStyle w:val="TableGrid"/>
        <w:tblW w:w="8930" w:type="dxa"/>
        <w:tblInd w:w="421" w:type="dxa"/>
        <w:tblLook w:val="04A0" w:firstRow="1" w:lastRow="0" w:firstColumn="1" w:lastColumn="0" w:noHBand="0" w:noVBand="1"/>
      </w:tblPr>
      <w:tblGrid>
        <w:gridCol w:w="4536"/>
        <w:gridCol w:w="4394"/>
      </w:tblGrid>
      <w:tr w:rsidR="006831BA" w14:paraId="0542E295" w14:textId="77777777" w:rsidTr="006831BA">
        <w:tc>
          <w:tcPr>
            <w:tcW w:w="4536" w:type="dxa"/>
          </w:tcPr>
          <w:p w14:paraId="2618B79A" w14:textId="2A4659B5" w:rsidR="006831BA" w:rsidRDefault="006831BA" w:rsidP="00B04B6F">
            <w:pPr>
              <w:ind w:left="0" w:firstLine="0"/>
            </w:pPr>
            <w:r>
              <w:t>Nick Caton, Chair, Community Union</w:t>
            </w:r>
          </w:p>
          <w:p w14:paraId="3FCBD1BA" w14:textId="677A2E89" w:rsidR="006831BA" w:rsidRDefault="003645A1" w:rsidP="00B04B6F">
            <w:pPr>
              <w:ind w:left="0" w:firstLine="0"/>
            </w:pPr>
            <w:r>
              <w:t>Stephanie Jones</w:t>
            </w:r>
            <w:r w:rsidR="006831BA">
              <w:t xml:space="preserve">, </w:t>
            </w:r>
            <w:r w:rsidR="00B92980">
              <w:t>PCRF</w:t>
            </w:r>
          </w:p>
          <w:p w14:paraId="5B27B131" w14:textId="77777777" w:rsidR="007009D4" w:rsidRDefault="00642E37" w:rsidP="00B04B6F">
            <w:pPr>
              <w:ind w:left="0" w:firstLine="0"/>
            </w:pPr>
            <w:r w:rsidRPr="001C3DFE">
              <w:t>Ania Lomax, Aegis the Union</w:t>
            </w:r>
          </w:p>
          <w:p w14:paraId="0870683C" w14:textId="77777777" w:rsidR="00787FF2" w:rsidRDefault="00A25B20" w:rsidP="00B04B6F">
            <w:pPr>
              <w:ind w:left="0" w:firstLine="0"/>
            </w:pPr>
            <w:r w:rsidRPr="007009D4">
              <w:t>Fiona Steele, Treasurer, Aegis the Union</w:t>
            </w:r>
          </w:p>
          <w:p w14:paraId="4E875083" w14:textId="035DADDC" w:rsidR="00A25B20" w:rsidRDefault="00A25B20" w:rsidP="00DD3C22">
            <w:pPr>
              <w:ind w:left="0" w:firstLine="0"/>
            </w:pPr>
            <w:r>
              <w:t>Gerry Moloney, Advance Union</w:t>
            </w:r>
          </w:p>
        </w:tc>
        <w:tc>
          <w:tcPr>
            <w:tcW w:w="4394" w:type="dxa"/>
          </w:tcPr>
          <w:p w14:paraId="0168E3F4" w14:textId="77777777" w:rsidR="002741C1" w:rsidRDefault="002741C1" w:rsidP="002741C1">
            <w:pPr>
              <w:ind w:left="0" w:firstLine="0"/>
            </w:pPr>
            <w:r>
              <w:t>Caroline Taylor, Honorary member</w:t>
            </w:r>
          </w:p>
          <w:p w14:paraId="216D17EC" w14:textId="2FFDB31A" w:rsidR="00A25B20" w:rsidRDefault="002741C1" w:rsidP="002741C1">
            <w:pPr>
              <w:ind w:left="0" w:firstLine="0"/>
            </w:pPr>
            <w:r>
              <w:t>Dave Matthews, Accord the Union</w:t>
            </w:r>
          </w:p>
          <w:p w14:paraId="1B371E9F" w14:textId="77777777" w:rsidR="00A25B20" w:rsidRDefault="00A25B20" w:rsidP="00B04B6F">
            <w:pPr>
              <w:ind w:left="0" w:firstLine="0"/>
            </w:pPr>
            <w:r>
              <w:t>Frank Needham, Honorary member</w:t>
            </w:r>
          </w:p>
          <w:p w14:paraId="211B2407" w14:textId="77777777" w:rsidR="00DA0A9D" w:rsidRDefault="00A25B20" w:rsidP="00B04B6F">
            <w:pPr>
              <w:ind w:left="0" w:firstLine="0"/>
            </w:pPr>
            <w:r>
              <w:t>Chris Roberts, Santander</w:t>
            </w:r>
          </w:p>
          <w:p w14:paraId="09510BEB" w14:textId="2941EDF2" w:rsidR="00DD3C22" w:rsidRPr="00DD3C22" w:rsidRDefault="00DD3C22" w:rsidP="00B04B6F">
            <w:pPr>
              <w:ind w:left="0" w:firstLine="0"/>
            </w:pPr>
            <w:r>
              <w:t>Kevin Watts, Secretary</w:t>
            </w:r>
          </w:p>
        </w:tc>
      </w:tr>
    </w:tbl>
    <w:p w14:paraId="511D2FCE" w14:textId="26B723C6" w:rsidR="006831BA" w:rsidRDefault="008E1E86" w:rsidP="00B04B6F">
      <w:r>
        <w:t>Apologies</w:t>
      </w:r>
    </w:p>
    <w:tbl>
      <w:tblPr>
        <w:tblStyle w:val="TableGrid"/>
        <w:tblW w:w="8930" w:type="dxa"/>
        <w:tblInd w:w="421" w:type="dxa"/>
        <w:tblLook w:val="04A0" w:firstRow="1" w:lastRow="0" w:firstColumn="1" w:lastColumn="0" w:noHBand="0" w:noVBand="1"/>
      </w:tblPr>
      <w:tblGrid>
        <w:gridCol w:w="4536"/>
        <w:gridCol w:w="4394"/>
      </w:tblGrid>
      <w:tr w:rsidR="008E1E86" w14:paraId="769A89D5" w14:textId="77777777" w:rsidTr="008E1E86">
        <w:tc>
          <w:tcPr>
            <w:tcW w:w="4536" w:type="dxa"/>
          </w:tcPr>
          <w:p w14:paraId="48EE1C08" w14:textId="1D593B86" w:rsidR="00703DE7" w:rsidRDefault="00703DE7" w:rsidP="00B04B6F">
            <w:pPr>
              <w:ind w:left="0" w:firstLine="0"/>
            </w:pPr>
          </w:p>
        </w:tc>
        <w:tc>
          <w:tcPr>
            <w:tcW w:w="4394" w:type="dxa"/>
          </w:tcPr>
          <w:p w14:paraId="71B6384B" w14:textId="4C038B22" w:rsidR="008E1E86" w:rsidRDefault="008E1E86" w:rsidP="00B04B6F">
            <w:pPr>
              <w:ind w:left="0" w:firstLine="0"/>
            </w:pPr>
          </w:p>
        </w:tc>
      </w:tr>
    </w:tbl>
    <w:p w14:paraId="66D367CC" w14:textId="200F7893" w:rsidR="008E1E86" w:rsidRDefault="008E1E86" w:rsidP="00B04B6F"/>
    <w:p w14:paraId="0497C287" w14:textId="51490367" w:rsidR="00CC608D" w:rsidRPr="003A58D8" w:rsidRDefault="003A58D8" w:rsidP="003F0AF0">
      <w:pPr>
        <w:ind w:left="284" w:firstLine="0"/>
        <w:rPr>
          <w:color w:val="002060"/>
        </w:rPr>
      </w:pPr>
      <w:r w:rsidRPr="003A58D8">
        <w:rPr>
          <w:b/>
          <w:bCs/>
          <w:color w:val="002060"/>
        </w:rPr>
        <w:t>Secretaries note to EC members</w:t>
      </w:r>
      <w:r>
        <w:rPr>
          <w:color w:val="002060"/>
        </w:rPr>
        <w:t xml:space="preserve">: </w:t>
      </w:r>
      <w:r w:rsidR="003F0AF0" w:rsidRPr="003A58D8">
        <w:rPr>
          <w:color w:val="002060"/>
        </w:rPr>
        <w:t>EC members are reminded that the last meeting was a shortened affair coinciding with a F2F event in London.  The EC will need to cover off items not dealt with at our last meeting in this agenda</w:t>
      </w:r>
      <w:r w:rsidRPr="003A58D8">
        <w:rPr>
          <w:color w:val="002060"/>
        </w:rPr>
        <w:t>, however time is tight on the agenda and still some items will have to carry forward.  Please let me have any objections to this approach.</w:t>
      </w:r>
    </w:p>
    <w:p w14:paraId="74B627D7" w14:textId="77777777" w:rsidR="003F0AF0" w:rsidRDefault="003F0AF0" w:rsidP="003F0AF0"/>
    <w:tbl>
      <w:tblPr>
        <w:tblStyle w:val="TableGrid"/>
        <w:tblW w:w="8930" w:type="dxa"/>
        <w:tblInd w:w="421" w:type="dxa"/>
        <w:tblLook w:val="04A0" w:firstRow="1" w:lastRow="0" w:firstColumn="1" w:lastColumn="0" w:noHBand="0" w:noVBand="1"/>
      </w:tblPr>
      <w:tblGrid>
        <w:gridCol w:w="992"/>
        <w:gridCol w:w="6946"/>
        <w:gridCol w:w="992"/>
      </w:tblGrid>
      <w:tr w:rsidR="003F0AF0" w:rsidRPr="00382C0D" w14:paraId="2E96DE38" w14:textId="77777777" w:rsidTr="00433598">
        <w:tc>
          <w:tcPr>
            <w:tcW w:w="992" w:type="dxa"/>
            <w:shd w:val="clear" w:color="auto" w:fill="B4C6E7" w:themeFill="accent1" w:themeFillTint="66"/>
          </w:tcPr>
          <w:p w14:paraId="0B235D78" w14:textId="77777777" w:rsidR="003F0AF0" w:rsidRPr="00382C0D" w:rsidRDefault="003F0AF0" w:rsidP="004D45C7">
            <w:pPr>
              <w:ind w:left="0" w:firstLine="0"/>
              <w:rPr>
                <w:b/>
                <w:bCs/>
              </w:rPr>
            </w:pPr>
          </w:p>
        </w:tc>
        <w:tc>
          <w:tcPr>
            <w:tcW w:w="6946" w:type="dxa"/>
            <w:shd w:val="clear" w:color="auto" w:fill="B4C6E7" w:themeFill="accent1" w:themeFillTint="66"/>
          </w:tcPr>
          <w:p w14:paraId="66C56988" w14:textId="77777777" w:rsidR="003F0AF0" w:rsidRPr="00382C0D" w:rsidRDefault="003F0AF0" w:rsidP="004D45C7">
            <w:pPr>
              <w:ind w:left="0" w:firstLine="0"/>
              <w:rPr>
                <w:b/>
                <w:bCs/>
              </w:rPr>
            </w:pPr>
            <w:r w:rsidRPr="00382C0D">
              <w:rPr>
                <w:b/>
                <w:bCs/>
              </w:rPr>
              <w:t>ITEM</w:t>
            </w:r>
          </w:p>
        </w:tc>
        <w:tc>
          <w:tcPr>
            <w:tcW w:w="992" w:type="dxa"/>
            <w:shd w:val="clear" w:color="auto" w:fill="B4C6E7" w:themeFill="accent1" w:themeFillTint="66"/>
          </w:tcPr>
          <w:p w14:paraId="3E6E754D" w14:textId="77777777" w:rsidR="003F0AF0" w:rsidRPr="006F6C89" w:rsidRDefault="003F0AF0" w:rsidP="004D45C7">
            <w:pPr>
              <w:ind w:left="0" w:firstLine="0"/>
              <w:rPr>
                <w:b/>
                <w:bCs/>
              </w:rPr>
            </w:pPr>
            <w:r w:rsidRPr="006F6C89">
              <w:rPr>
                <w:b/>
                <w:bCs/>
              </w:rPr>
              <w:t>ACTION</w:t>
            </w:r>
          </w:p>
        </w:tc>
      </w:tr>
      <w:tr w:rsidR="003F0AF0" w14:paraId="25809251" w14:textId="77777777" w:rsidTr="00433598">
        <w:tc>
          <w:tcPr>
            <w:tcW w:w="992" w:type="dxa"/>
          </w:tcPr>
          <w:p w14:paraId="6CD7DC9D" w14:textId="77777777" w:rsidR="003F0AF0" w:rsidRDefault="003F0AF0" w:rsidP="004D45C7">
            <w:pPr>
              <w:ind w:left="0" w:firstLine="0"/>
            </w:pPr>
            <w:r>
              <w:t>1</w:t>
            </w:r>
          </w:p>
          <w:p w14:paraId="30375DCF" w14:textId="4C70C4BD" w:rsidR="003F0AF0" w:rsidRDefault="003F0AF0" w:rsidP="004D45C7">
            <w:pPr>
              <w:ind w:left="0" w:firstLine="0"/>
            </w:pPr>
            <w:r>
              <w:t>1.30 – 1.4</w:t>
            </w:r>
            <w:r w:rsidR="00FF21BE">
              <w:t>0</w:t>
            </w:r>
          </w:p>
        </w:tc>
        <w:tc>
          <w:tcPr>
            <w:tcW w:w="6946" w:type="dxa"/>
          </w:tcPr>
          <w:p w14:paraId="5716A1E5" w14:textId="77777777" w:rsidR="003F0AF0" w:rsidRDefault="003F0AF0" w:rsidP="004D45C7">
            <w:pPr>
              <w:ind w:left="0" w:firstLine="0"/>
              <w:rPr>
                <w:b/>
                <w:bCs/>
                <w:lang w:val="en-US"/>
              </w:rPr>
            </w:pPr>
            <w:r>
              <w:rPr>
                <w:b/>
                <w:bCs/>
                <w:lang w:val="en-US"/>
              </w:rPr>
              <w:t>Welcome to the meeting</w:t>
            </w:r>
          </w:p>
          <w:p w14:paraId="1A4DA3E9" w14:textId="7F0D9198" w:rsidR="003F0AF0" w:rsidRDefault="003F0AF0" w:rsidP="004D45C7">
            <w:pPr>
              <w:ind w:left="0" w:firstLine="0"/>
              <w:rPr>
                <w:b/>
                <w:bCs/>
                <w:lang w:val="en-US"/>
              </w:rPr>
            </w:pPr>
            <w:r>
              <w:rPr>
                <w:b/>
                <w:bCs/>
                <w:lang w:val="en-US"/>
              </w:rPr>
              <w:t xml:space="preserve">Welcome to </w:t>
            </w:r>
            <w:r w:rsidR="00505659">
              <w:rPr>
                <w:b/>
                <w:bCs/>
                <w:lang w:val="en-US"/>
              </w:rPr>
              <w:t xml:space="preserve">Chris Roberts, </w:t>
            </w:r>
            <w:r>
              <w:rPr>
                <w:b/>
                <w:bCs/>
                <w:lang w:val="en-US"/>
              </w:rPr>
              <w:t>introductions</w:t>
            </w:r>
          </w:p>
          <w:p w14:paraId="26B2A32C" w14:textId="3748E57B" w:rsidR="003F0AF0" w:rsidRPr="007009D4" w:rsidRDefault="003F0AF0" w:rsidP="004D45C7">
            <w:pPr>
              <w:ind w:left="0" w:firstLine="0"/>
            </w:pPr>
            <w:r>
              <w:rPr>
                <w:rFonts w:eastAsia="Times New Roman"/>
                <w:b/>
                <w:bCs/>
              </w:rPr>
              <w:t>S</w:t>
            </w:r>
            <w:r w:rsidRPr="006F6C89">
              <w:rPr>
                <w:rFonts w:eastAsia="Times New Roman"/>
                <w:b/>
                <w:bCs/>
              </w:rPr>
              <w:t xml:space="preserve">ign off of notes of </w:t>
            </w:r>
            <w:r>
              <w:rPr>
                <w:rFonts w:eastAsia="Times New Roman"/>
                <w:b/>
                <w:bCs/>
              </w:rPr>
              <w:t xml:space="preserve">last </w:t>
            </w:r>
            <w:r w:rsidRPr="006F6C89">
              <w:rPr>
                <w:rFonts w:eastAsia="Times New Roman"/>
                <w:b/>
                <w:bCs/>
              </w:rPr>
              <w:t>meeting</w:t>
            </w:r>
            <w:r>
              <w:rPr>
                <w:rFonts w:eastAsia="Times New Roman"/>
                <w:b/>
                <w:bCs/>
              </w:rPr>
              <w:t xml:space="preserve"> </w:t>
            </w:r>
            <w:r w:rsidRPr="00B91565">
              <w:rPr>
                <w:rFonts w:eastAsia="Times New Roman"/>
              </w:rPr>
              <w:t xml:space="preserve">– </w:t>
            </w:r>
            <w:r w:rsidR="00505659">
              <w:rPr>
                <w:rFonts w:eastAsia="Times New Roman"/>
              </w:rPr>
              <w:t>13.7</w:t>
            </w:r>
            <w:r>
              <w:rPr>
                <w:rFonts w:eastAsia="Times New Roman"/>
              </w:rPr>
              <w:t>.22</w:t>
            </w:r>
          </w:p>
        </w:tc>
        <w:tc>
          <w:tcPr>
            <w:tcW w:w="992" w:type="dxa"/>
          </w:tcPr>
          <w:p w14:paraId="2E2A889B" w14:textId="77777777" w:rsidR="003F0AF0" w:rsidRDefault="003F0AF0" w:rsidP="004D45C7">
            <w:pPr>
              <w:ind w:left="0" w:firstLine="0"/>
            </w:pPr>
            <w:r w:rsidRPr="006F6C89">
              <w:t>NC</w:t>
            </w:r>
          </w:p>
          <w:p w14:paraId="30C76FF0" w14:textId="77777777" w:rsidR="003F0AF0" w:rsidRPr="006F6C89" w:rsidRDefault="003F0AF0" w:rsidP="004D45C7">
            <w:pPr>
              <w:ind w:left="0" w:firstLine="0"/>
            </w:pPr>
            <w:r>
              <w:t>All</w:t>
            </w:r>
          </w:p>
          <w:p w14:paraId="24CB4771" w14:textId="77777777" w:rsidR="003F0AF0" w:rsidRPr="006F6C89" w:rsidRDefault="003F0AF0" w:rsidP="004D45C7">
            <w:pPr>
              <w:ind w:left="0" w:firstLine="0"/>
            </w:pPr>
            <w:r w:rsidRPr="006F6C89">
              <w:t>KW</w:t>
            </w:r>
            <w:r>
              <w:t>/</w:t>
            </w:r>
            <w:r w:rsidRPr="006F6C89">
              <w:t xml:space="preserve"> All</w:t>
            </w:r>
          </w:p>
        </w:tc>
      </w:tr>
      <w:tr w:rsidR="003F0AF0" w14:paraId="299D7AA3" w14:textId="77777777" w:rsidTr="00433598">
        <w:tc>
          <w:tcPr>
            <w:tcW w:w="992" w:type="dxa"/>
          </w:tcPr>
          <w:p w14:paraId="507A0637" w14:textId="77777777" w:rsidR="003F0AF0" w:rsidRDefault="003F0AF0" w:rsidP="004D45C7">
            <w:pPr>
              <w:ind w:left="0" w:firstLine="0"/>
            </w:pPr>
            <w:r>
              <w:t>2</w:t>
            </w:r>
          </w:p>
          <w:p w14:paraId="744D4F2F" w14:textId="19088716" w:rsidR="003F0AF0" w:rsidRDefault="003F0AF0" w:rsidP="004D45C7">
            <w:pPr>
              <w:ind w:left="0" w:firstLine="0"/>
            </w:pPr>
            <w:r>
              <w:t>1.4</w:t>
            </w:r>
            <w:r w:rsidR="00FF21BE">
              <w:t>0</w:t>
            </w:r>
            <w:r>
              <w:t xml:space="preserve"> – 1.55</w:t>
            </w:r>
          </w:p>
        </w:tc>
        <w:tc>
          <w:tcPr>
            <w:tcW w:w="6946" w:type="dxa"/>
          </w:tcPr>
          <w:p w14:paraId="54E3AACB" w14:textId="77777777" w:rsidR="003F0AF0" w:rsidRDefault="003F0AF0" w:rsidP="004D45C7">
            <w:pPr>
              <w:ind w:left="0" w:firstLine="0"/>
              <w:rPr>
                <w:rFonts w:eastAsia="Times New Roman"/>
                <w:b/>
                <w:bCs/>
              </w:rPr>
            </w:pPr>
            <w:r w:rsidRPr="00A17169">
              <w:rPr>
                <w:b/>
                <w:bCs/>
                <w:lang w:val="en-US"/>
              </w:rPr>
              <w:t>Updates from Chair</w:t>
            </w:r>
            <w:r w:rsidRPr="00A17169">
              <w:rPr>
                <w:rFonts w:eastAsia="Times New Roman"/>
                <w:b/>
                <w:bCs/>
              </w:rPr>
              <w:t>, Treasurer &amp; Secretary</w:t>
            </w:r>
          </w:p>
          <w:p w14:paraId="3D1C1D2A" w14:textId="19E1B884" w:rsidR="003F0AF0" w:rsidRPr="009B47CC" w:rsidRDefault="009B47CC" w:rsidP="009B47CC">
            <w:pPr>
              <w:pStyle w:val="ListParagraph"/>
              <w:numPr>
                <w:ilvl w:val="0"/>
                <w:numId w:val="34"/>
              </w:numPr>
              <w:ind w:left="461"/>
              <w:rPr>
                <w:rFonts w:eastAsia="Times New Roman"/>
              </w:rPr>
            </w:pPr>
            <w:r w:rsidRPr="009B47CC">
              <w:rPr>
                <w:rFonts w:eastAsia="Times New Roman"/>
              </w:rPr>
              <w:t xml:space="preserve">Chair </w:t>
            </w:r>
            <w:r>
              <w:rPr>
                <w:rFonts w:eastAsia="Times New Roman"/>
              </w:rPr>
              <w:t>–</w:t>
            </w:r>
            <w:r w:rsidRPr="009B47CC">
              <w:rPr>
                <w:rFonts w:eastAsia="Times New Roman"/>
              </w:rPr>
              <w:t xml:space="preserve"> </w:t>
            </w:r>
            <w:r>
              <w:rPr>
                <w:rFonts w:eastAsia="Times New Roman"/>
              </w:rPr>
              <w:t>Cost of Living and hardship, thresholds for benefits, pay outs by employers and regulatory requirements, august newsletter – marked AFF member interest and comment.</w:t>
            </w:r>
          </w:p>
          <w:p w14:paraId="78DB90AD" w14:textId="77777777" w:rsidR="009B47CC" w:rsidRDefault="009B47CC" w:rsidP="004D45C7">
            <w:pPr>
              <w:ind w:left="0" w:firstLine="0"/>
              <w:rPr>
                <w:rFonts w:eastAsia="Times New Roman"/>
                <w:b/>
                <w:bCs/>
              </w:rPr>
            </w:pPr>
          </w:p>
          <w:p w14:paraId="7A97B1EA" w14:textId="77777777" w:rsidR="003F0AF0" w:rsidRDefault="003F0AF0" w:rsidP="004D45C7">
            <w:pPr>
              <w:ind w:left="0" w:firstLine="0"/>
              <w:rPr>
                <w:rFonts w:eastAsia="Times New Roman"/>
                <w:b/>
                <w:bCs/>
              </w:rPr>
            </w:pPr>
            <w:r>
              <w:rPr>
                <w:rFonts w:eastAsia="Times New Roman"/>
                <w:b/>
                <w:bCs/>
              </w:rPr>
              <w:t>Treasurers report for December – GM lead</w:t>
            </w:r>
          </w:p>
          <w:p w14:paraId="6C22CC00" w14:textId="6A9C8B65" w:rsidR="003F0AF0" w:rsidRPr="00650F67" w:rsidRDefault="003F0AF0" w:rsidP="003F0AF0">
            <w:pPr>
              <w:pStyle w:val="ListParagraph"/>
              <w:numPr>
                <w:ilvl w:val="0"/>
                <w:numId w:val="15"/>
              </w:numPr>
              <w:ind w:left="463"/>
              <w:rPr>
                <w:color w:val="FF0000"/>
              </w:rPr>
            </w:pPr>
            <w:r w:rsidRPr="00650F67">
              <w:rPr>
                <w:rFonts w:eastAsia="Times New Roman"/>
                <w:color w:val="FF0000"/>
              </w:rPr>
              <w:t>Request from an affiliate to review the breadth of the 1,001 – 10,000 banding, should this be two bands</w:t>
            </w:r>
            <w:r w:rsidR="0060778F">
              <w:rPr>
                <w:rFonts w:eastAsia="Times New Roman"/>
                <w:color w:val="FF0000"/>
              </w:rPr>
              <w:t>.  FS/ GM to table proposals for 2023 bandings.</w:t>
            </w:r>
          </w:p>
          <w:p w14:paraId="0DF9044E" w14:textId="3B052711" w:rsidR="003F0AF0" w:rsidRPr="003645A1" w:rsidRDefault="003F0AF0" w:rsidP="003F0AF0">
            <w:pPr>
              <w:pStyle w:val="ListParagraph"/>
              <w:numPr>
                <w:ilvl w:val="0"/>
                <w:numId w:val="15"/>
              </w:numPr>
              <w:ind w:left="463"/>
            </w:pPr>
            <w:r>
              <w:rPr>
                <w:rFonts w:eastAsia="Times New Roman"/>
              </w:rPr>
              <w:t>S</w:t>
            </w:r>
            <w:r w:rsidRPr="00884712">
              <w:rPr>
                <w:rFonts w:eastAsia="Times New Roman"/>
              </w:rPr>
              <w:t>ubscriptions</w:t>
            </w:r>
            <w:r>
              <w:rPr>
                <w:rFonts w:eastAsia="Times New Roman"/>
              </w:rPr>
              <w:t xml:space="preserve"> </w:t>
            </w:r>
            <w:r w:rsidR="00650F67">
              <w:rPr>
                <w:rFonts w:eastAsia="Times New Roman"/>
              </w:rPr>
              <w:t>update, still some unpaid</w:t>
            </w:r>
            <w:r>
              <w:rPr>
                <w:rFonts w:eastAsia="Times New Roman"/>
              </w:rPr>
              <w:t xml:space="preserve"> </w:t>
            </w:r>
          </w:p>
          <w:p w14:paraId="2526D1D2" w14:textId="77777777" w:rsidR="003F0AF0" w:rsidRPr="00A17169" w:rsidRDefault="003F0AF0" w:rsidP="004D45C7">
            <w:pPr>
              <w:ind w:left="0" w:firstLine="0"/>
              <w:rPr>
                <w:rFonts w:eastAsia="Times New Roman"/>
                <w:b/>
                <w:bCs/>
              </w:rPr>
            </w:pPr>
          </w:p>
          <w:p w14:paraId="5D4C2294" w14:textId="77777777" w:rsidR="003F0AF0" w:rsidRDefault="003F0AF0" w:rsidP="004D45C7">
            <w:pPr>
              <w:ind w:left="0" w:firstLine="0"/>
              <w:rPr>
                <w:b/>
                <w:bCs/>
              </w:rPr>
            </w:pPr>
            <w:r w:rsidRPr="00A17169">
              <w:rPr>
                <w:b/>
                <w:bCs/>
              </w:rPr>
              <w:t>Sub Group updates</w:t>
            </w:r>
            <w:r>
              <w:rPr>
                <w:b/>
                <w:bCs/>
              </w:rPr>
              <w:t>:</w:t>
            </w:r>
          </w:p>
          <w:p w14:paraId="4CD777EF" w14:textId="03CB4457" w:rsidR="003F0AF0" w:rsidRDefault="003F0AF0" w:rsidP="003F0AF0">
            <w:pPr>
              <w:pStyle w:val="ListParagraph"/>
              <w:numPr>
                <w:ilvl w:val="0"/>
                <w:numId w:val="15"/>
              </w:numPr>
              <w:ind w:left="463"/>
            </w:pPr>
            <w:r w:rsidRPr="007009D4">
              <w:t xml:space="preserve">Operational Sub Group – </w:t>
            </w:r>
            <w:r w:rsidRPr="002E6206">
              <w:rPr>
                <w:color w:val="0070C0"/>
              </w:rPr>
              <w:t xml:space="preserve">action notes issued with agenda </w:t>
            </w:r>
            <w:r w:rsidR="009001CA">
              <w:t>–</w:t>
            </w:r>
            <w:r w:rsidRPr="007009D4">
              <w:t xml:space="preserve"> </w:t>
            </w:r>
            <w:r>
              <w:t>KW</w:t>
            </w:r>
          </w:p>
          <w:p w14:paraId="0DC75BA9" w14:textId="5CD807A0" w:rsidR="009001CA" w:rsidRDefault="009001CA" w:rsidP="003F0AF0">
            <w:pPr>
              <w:pStyle w:val="ListParagraph"/>
              <w:numPr>
                <w:ilvl w:val="0"/>
                <w:numId w:val="15"/>
              </w:numPr>
              <w:ind w:left="463"/>
            </w:pPr>
            <w:r>
              <w:t>Newsletter – next issue - NC</w:t>
            </w:r>
          </w:p>
          <w:p w14:paraId="33D09C6F" w14:textId="0D4BEF41" w:rsidR="009001CA" w:rsidRPr="007009D4" w:rsidRDefault="009001CA" w:rsidP="003F0AF0">
            <w:pPr>
              <w:pStyle w:val="ListParagraph"/>
              <w:numPr>
                <w:ilvl w:val="0"/>
                <w:numId w:val="15"/>
              </w:numPr>
              <w:ind w:left="463"/>
            </w:pPr>
            <w:r>
              <w:t>Website – update, see also item 9 – NC/ SJ</w:t>
            </w:r>
          </w:p>
          <w:p w14:paraId="659BE1FD" w14:textId="77777777" w:rsidR="003F0AF0" w:rsidRPr="00A17169" w:rsidRDefault="003F0AF0" w:rsidP="004D45C7">
            <w:pPr>
              <w:ind w:left="0" w:firstLine="0"/>
              <w:rPr>
                <w:b/>
                <w:bCs/>
              </w:rPr>
            </w:pPr>
          </w:p>
          <w:p w14:paraId="2839980E" w14:textId="77777777" w:rsidR="003F0AF0" w:rsidRDefault="003F0AF0" w:rsidP="004D45C7">
            <w:pPr>
              <w:ind w:left="0" w:firstLine="0"/>
              <w:rPr>
                <w:b/>
                <w:bCs/>
              </w:rPr>
            </w:pPr>
            <w:r w:rsidRPr="00A17169">
              <w:rPr>
                <w:b/>
                <w:bCs/>
              </w:rPr>
              <w:t>Consultation returns by AFF update</w:t>
            </w:r>
          </w:p>
          <w:p w14:paraId="448B1AAA" w14:textId="66595143" w:rsidR="003F0AF0" w:rsidRDefault="00650F67" w:rsidP="003F0AF0">
            <w:pPr>
              <w:pStyle w:val="ListParagraph"/>
              <w:numPr>
                <w:ilvl w:val="0"/>
                <w:numId w:val="16"/>
              </w:numPr>
              <w:ind w:left="463"/>
              <w:rPr>
                <w:lang w:val="en-US"/>
              </w:rPr>
            </w:pPr>
            <w:r w:rsidRPr="00650F67">
              <w:rPr>
                <w:lang w:val="en-US"/>
              </w:rPr>
              <w:t>Office of Tax Simplification has launched a consultation into the tax status of remote and hybrid workers</w:t>
            </w:r>
            <w:r>
              <w:rPr>
                <w:lang w:val="en-US"/>
              </w:rPr>
              <w:t xml:space="preserve">, response for </w:t>
            </w:r>
            <w:r w:rsidRPr="00650F67">
              <w:rPr>
                <w:lang w:val="en-US"/>
              </w:rPr>
              <w:t>25 November 2022</w:t>
            </w:r>
            <w:r>
              <w:rPr>
                <w:lang w:val="en-US"/>
              </w:rPr>
              <w:t>.  Does the EC recommend AFF respond</w:t>
            </w:r>
          </w:p>
          <w:p w14:paraId="2B2659A1" w14:textId="4E055B9E" w:rsidR="00E053A8" w:rsidRDefault="00A969BE" w:rsidP="00B12641">
            <w:pPr>
              <w:pStyle w:val="ListParagraph"/>
              <w:numPr>
                <w:ilvl w:val="0"/>
                <w:numId w:val="16"/>
              </w:numPr>
              <w:ind w:left="463"/>
              <w:rPr>
                <w:lang w:val="en-US"/>
              </w:rPr>
            </w:pPr>
            <w:r w:rsidRPr="00E053A8">
              <w:rPr>
                <w:lang w:val="en-US"/>
              </w:rPr>
              <w:t xml:space="preserve">See also </w:t>
            </w:r>
            <w:r w:rsidRPr="00E053A8">
              <w:rPr>
                <w:i/>
                <w:iCs/>
                <w:lang w:val="en-US"/>
              </w:rPr>
              <w:t>‘not covered in today’s meeting</w:t>
            </w:r>
            <w:r w:rsidRPr="00E053A8">
              <w:rPr>
                <w:lang w:val="en-US"/>
              </w:rPr>
              <w:t xml:space="preserve">, </w:t>
            </w:r>
            <w:r w:rsidRPr="00E053A8">
              <w:rPr>
                <w:i/>
                <w:iCs/>
                <w:lang w:val="en-US"/>
              </w:rPr>
              <w:t>lobbying and consultation</w:t>
            </w:r>
            <w:r w:rsidR="00E053A8">
              <w:rPr>
                <w:i/>
                <w:iCs/>
                <w:lang w:val="en-US"/>
              </w:rPr>
              <w:t>’</w:t>
            </w:r>
            <w:r w:rsidR="00E053A8" w:rsidRPr="00E053A8">
              <w:rPr>
                <w:i/>
                <w:iCs/>
                <w:lang w:val="en-US"/>
              </w:rPr>
              <w:t>,</w:t>
            </w:r>
            <w:r w:rsidR="00E053A8" w:rsidRPr="00E053A8">
              <w:rPr>
                <w:lang w:val="en-US"/>
              </w:rPr>
              <w:t xml:space="preserve"> at end of this agenda</w:t>
            </w:r>
          </w:p>
          <w:p w14:paraId="278AD3D6" w14:textId="57E945C4" w:rsidR="003F0AF0" w:rsidRPr="00E053A8" w:rsidRDefault="00650F67" w:rsidP="00B12641">
            <w:pPr>
              <w:pStyle w:val="ListParagraph"/>
              <w:numPr>
                <w:ilvl w:val="0"/>
                <w:numId w:val="16"/>
              </w:numPr>
              <w:ind w:left="463"/>
              <w:rPr>
                <w:lang w:val="en-US"/>
              </w:rPr>
            </w:pPr>
            <w:r w:rsidRPr="00E053A8">
              <w:rPr>
                <w:lang w:val="en-US"/>
              </w:rPr>
              <w:t xml:space="preserve">Hybrid </w:t>
            </w:r>
            <w:r w:rsidR="003F0AF0" w:rsidRPr="00E053A8">
              <w:rPr>
                <w:lang w:val="en-US"/>
              </w:rPr>
              <w:t xml:space="preserve">Survey – </w:t>
            </w:r>
            <w:r w:rsidRPr="00E053A8">
              <w:rPr>
                <w:lang w:val="en-US"/>
              </w:rPr>
              <w:t>summary issued</w:t>
            </w:r>
          </w:p>
          <w:p w14:paraId="212BA8C6" w14:textId="4430A5B4" w:rsidR="00650F67" w:rsidRDefault="00650F67" w:rsidP="003F0AF0">
            <w:pPr>
              <w:pStyle w:val="ListParagraph"/>
              <w:numPr>
                <w:ilvl w:val="0"/>
                <w:numId w:val="16"/>
              </w:numPr>
              <w:ind w:left="463"/>
              <w:rPr>
                <w:lang w:val="en-US"/>
              </w:rPr>
            </w:pPr>
            <w:r>
              <w:rPr>
                <w:lang w:val="en-US"/>
              </w:rPr>
              <w:t>Pension Survey drafted</w:t>
            </w:r>
          </w:p>
          <w:p w14:paraId="13ED77AF" w14:textId="07EA8E80" w:rsidR="003F0AF0" w:rsidRDefault="003F0AF0" w:rsidP="003F0AF0">
            <w:pPr>
              <w:pStyle w:val="ListParagraph"/>
              <w:numPr>
                <w:ilvl w:val="0"/>
                <w:numId w:val="16"/>
              </w:numPr>
              <w:ind w:left="463"/>
              <w:rPr>
                <w:lang w:val="en-US"/>
              </w:rPr>
            </w:pPr>
            <w:r>
              <w:rPr>
                <w:lang w:val="en-US"/>
              </w:rPr>
              <w:t xml:space="preserve">Pay Review data – </w:t>
            </w:r>
            <w:r w:rsidR="00650F67">
              <w:rPr>
                <w:lang w:val="en-US"/>
              </w:rPr>
              <w:t xml:space="preserve">most recent </w:t>
            </w:r>
            <w:r>
              <w:rPr>
                <w:lang w:val="en-US"/>
              </w:rPr>
              <w:t>update</w:t>
            </w:r>
            <w:r w:rsidR="00650F67">
              <w:rPr>
                <w:lang w:val="en-US"/>
              </w:rPr>
              <w:t xml:space="preserve"> issued</w:t>
            </w:r>
            <w:r>
              <w:rPr>
                <w:lang w:val="en-US"/>
              </w:rPr>
              <w:t xml:space="preserve">   </w:t>
            </w:r>
          </w:p>
          <w:p w14:paraId="0201261E" w14:textId="7A3E89AB" w:rsidR="003F0AF0" w:rsidRPr="00156032" w:rsidRDefault="00650F67" w:rsidP="003F0AF0">
            <w:pPr>
              <w:pStyle w:val="ListParagraph"/>
              <w:numPr>
                <w:ilvl w:val="0"/>
                <w:numId w:val="16"/>
              </w:numPr>
              <w:ind w:left="463"/>
              <w:rPr>
                <w:lang w:val="en-US"/>
              </w:rPr>
            </w:pPr>
            <w:r>
              <w:rPr>
                <w:lang w:val="en-US"/>
              </w:rPr>
              <w:t>Trans gender survey suggested by Mike Calvert, Royal London Group</w:t>
            </w:r>
          </w:p>
        </w:tc>
        <w:tc>
          <w:tcPr>
            <w:tcW w:w="992" w:type="dxa"/>
          </w:tcPr>
          <w:p w14:paraId="012007B9" w14:textId="77777777" w:rsidR="003F0AF0" w:rsidRDefault="003F0AF0" w:rsidP="004D45C7">
            <w:pPr>
              <w:ind w:left="0" w:firstLine="0"/>
            </w:pPr>
            <w:r w:rsidRPr="006F6C89">
              <w:t>NC/ FS/ KW</w:t>
            </w:r>
          </w:p>
          <w:p w14:paraId="44D4E7E0" w14:textId="77777777" w:rsidR="003F0AF0" w:rsidRDefault="003F0AF0" w:rsidP="004D45C7">
            <w:pPr>
              <w:ind w:left="0" w:firstLine="0"/>
            </w:pPr>
          </w:p>
          <w:p w14:paraId="36D05888" w14:textId="77777777" w:rsidR="003F0AF0" w:rsidRDefault="003F0AF0" w:rsidP="004D45C7">
            <w:pPr>
              <w:ind w:left="0" w:firstLine="0"/>
            </w:pPr>
          </w:p>
          <w:p w14:paraId="71E1302C" w14:textId="77777777" w:rsidR="003F0AF0" w:rsidRDefault="003F0AF0" w:rsidP="004D45C7">
            <w:pPr>
              <w:ind w:left="0" w:firstLine="0"/>
            </w:pPr>
          </w:p>
          <w:p w14:paraId="6701EEDC" w14:textId="77777777" w:rsidR="003F0AF0" w:rsidRDefault="003F0AF0" w:rsidP="004D45C7">
            <w:pPr>
              <w:ind w:left="0" w:firstLine="0"/>
            </w:pPr>
          </w:p>
          <w:p w14:paraId="503556E5" w14:textId="77777777" w:rsidR="003F0AF0" w:rsidRDefault="003F0AF0" w:rsidP="004D45C7">
            <w:pPr>
              <w:ind w:left="0" w:firstLine="0"/>
            </w:pPr>
          </w:p>
          <w:p w14:paraId="29537B64" w14:textId="77777777" w:rsidR="003F0AF0" w:rsidRDefault="003F0AF0" w:rsidP="004D45C7">
            <w:pPr>
              <w:ind w:left="0" w:firstLine="0"/>
            </w:pPr>
          </w:p>
          <w:p w14:paraId="02B169E6" w14:textId="77777777" w:rsidR="003F0AF0" w:rsidRDefault="003F0AF0" w:rsidP="004D45C7">
            <w:pPr>
              <w:ind w:left="0" w:firstLine="0"/>
            </w:pPr>
          </w:p>
          <w:p w14:paraId="6B38435E" w14:textId="77777777" w:rsidR="003F0AF0" w:rsidRDefault="003F0AF0" w:rsidP="004D45C7">
            <w:pPr>
              <w:ind w:left="0" w:firstLine="0"/>
            </w:pPr>
          </w:p>
          <w:p w14:paraId="687D4A6F" w14:textId="77777777" w:rsidR="003F0AF0" w:rsidRPr="006F6C89" w:rsidRDefault="003F0AF0" w:rsidP="004D45C7">
            <w:pPr>
              <w:ind w:left="0" w:firstLine="0"/>
            </w:pPr>
          </w:p>
        </w:tc>
      </w:tr>
    </w:tbl>
    <w:p w14:paraId="415988C5" w14:textId="77777777" w:rsidR="0049235C" w:rsidRDefault="0049235C">
      <w:r>
        <w:br w:type="page"/>
      </w:r>
    </w:p>
    <w:tbl>
      <w:tblPr>
        <w:tblStyle w:val="TableGrid"/>
        <w:tblW w:w="8930" w:type="dxa"/>
        <w:tblInd w:w="421" w:type="dxa"/>
        <w:tblLook w:val="04A0" w:firstRow="1" w:lastRow="0" w:firstColumn="1" w:lastColumn="0" w:noHBand="0" w:noVBand="1"/>
      </w:tblPr>
      <w:tblGrid>
        <w:gridCol w:w="992"/>
        <w:gridCol w:w="6946"/>
        <w:gridCol w:w="992"/>
      </w:tblGrid>
      <w:tr w:rsidR="003F0AF0" w14:paraId="5DF58803" w14:textId="77777777" w:rsidTr="00433598">
        <w:tc>
          <w:tcPr>
            <w:tcW w:w="992" w:type="dxa"/>
          </w:tcPr>
          <w:p w14:paraId="197691CA" w14:textId="0B150B27" w:rsidR="003F0AF0" w:rsidRDefault="003F0AF0" w:rsidP="004D45C7">
            <w:pPr>
              <w:ind w:left="0" w:firstLine="0"/>
            </w:pPr>
            <w:r>
              <w:lastRenderedPageBreak/>
              <w:t>3.</w:t>
            </w:r>
          </w:p>
          <w:p w14:paraId="74C3AC4D" w14:textId="45EFBF2C" w:rsidR="003F0AF0" w:rsidRDefault="003F0AF0" w:rsidP="004D45C7">
            <w:pPr>
              <w:ind w:left="0" w:firstLine="0"/>
            </w:pPr>
            <w:r>
              <w:t>1.55 – 2.</w:t>
            </w:r>
            <w:r w:rsidR="00FF21BE">
              <w:t>25</w:t>
            </w:r>
          </w:p>
        </w:tc>
        <w:tc>
          <w:tcPr>
            <w:tcW w:w="6946" w:type="dxa"/>
          </w:tcPr>
          <w:p w14:paraId="001D53AE" w14:textId="77777777" w:rsidR="00A53BC0" w:rsidRDefault="00A53BC0" w:rsidP="00A53BC0">
            <w:pPr>
              <w:ind w:left="0" w:firstLine="0"/>
              <w:rPr>
                <w:b/>
                <w:bCs/>
                <w:lang w:val="en-US"/>
              </w:rPr>
            </w:pPr>
            <w:r>
              <w:rPr>
                <w:b/>
                <w:bCs/>
                <w:lang w:val="en-US"/>
              </w:rPr>
              <w:t>Alliance for Finance Executive Committee, new rules and status</w:t>
            </w:r>
          </w:p>
          <w:p w14:paraId="001FEB71" w14:textId="1746BFFF" w:rsidR="00A53BC0" w:rsidRPr="008751B8" w:rsidRDefault="00A53BC0" w:rsidP="00A53BC0">
            <w:pPr>
              <w:ind w:left="0" w:firstLine="0"/>
              <w:rPr>
                <w:b/>
                <w:bCs/>
                <w:color w:val="0070C0"/>
                <w:lang w:val="en-US"/>
              </w:rPr>
            </w:pPr>
            <w:r w:rsidRPr="008751B8">
              <w:rPr>
                <w:b/>
                <w:bCs/>
                <w:color w:val="0070C0"/>
                <w:lang w:val="en-US"/>
              </w:rPr>
              <w:t xml:space="preserve">NC to circulate </w:t>
            </w:r>
            <w:r>
              <w:rPr>
                <w:b/>
                <w:bCs/>
                <w:color w:val="0070C0"/>
                <w:lang w:val="en-US"/>
              </w:rPr>
              <w:t xml:space="preserve">updated </w:t>
            </w:r>
            <w:r w:rsidRPr="008751B8">
              <w:rPr>
                <w:b/>
                <w:bCs/>
                <w:color w:val="0070C0"/>
                <w:lang w:val="en-US"/>
              </w:rPr>
              <w:t xml:space="preserve">draft rules in advance </w:t>
            </w:r>
            <w:r>
              <w:rPr>
                <w:b/>
                <w:bCs/>
                <w:color w:val="0070C0"/>
                <w:lang w:val="en-US"/>
              </w:rPr>
              <w:t>of</w:t>
            </w:r>
            <w:r w:rsidRPr="008751B8">
              <w:rPr>
                <w:b/>
                <w:bCs/>
                <w:color w:val="0070C0"/>
                <w:lang w:val="en-US"/>
              </w:rPr>
              <w:t xml:space="preserve"> meeting</w:t>
            </w:r>
          </w:p>
          <w:p w14:paraId="432A601F" w14:textId="77777777" w:rsidR="003F0AF0" w:rsidRDefault="00A53BC0" w:rsidP="00A53BC0">
            <w:pPr>
              <w:ind w:left="0" w:firstLine="0"/>
              <w:rPr>
                <w:lang w:val="en-US"/>
              </w:rPr>
            </w:pPr>
            <w:r w:rsidRPr="004A7045">
              <w:rPr>
                <w:lang w:val="en-US"/>
              </w:rPr>
              <w:t>Discussion, comments on draft rules</w:t>
            </w:r>
            <w:r>
              <w:rPr>
                <w:lang w:val="en-US"/>
              </w:rPr>
              <w:t xml:space="preserve"> and hopefully adoption</w:t>
            </w:r>
          </w:p>
          <w:p w14:paraId="2E14FE00" w14:textId="5017678A" w:rsidR="00D84C0D" w:rsidRDefault="00D84C0D" w:rsidP="00A53BC0">
            <w:pPr>
              <w:ind w:left="0" w:firstLine="0"/>
              <w:rPr>
                <w:b/>
                <w:bCs/>
                <w:lang w:val="en-US"/>
              </w:rPr>
            </w:pPr>
          </w:p>
          <w:p w14:paraId="2CEBFCA4" w14:textId="59BCDA35" w:rsidR="00636377" w:rsidRPr="00636377" w:rsidRDefault="00636377" w:rsidP="00A53BC0">
            <w:pPr>
              <w:ind w:left="0" w:firstLine="0"/>
              <w:rPr>
                <w:lang w:val="en-US"/>
              </w:rPr>
            </w:pPr>
            <w:r w:rsidRPr="00636377">
              <w:rPr>
                <w:lang w:val="en-US"/>
              </w:rPr>
              <w:t>Actions from last meeting</w:t>
            </w:r>
          </w:p>
          <w:p w14:paraId="062B3923" w14:textId="6EF17BCE" w:rsidR="00D84C0D" w:rsidRPr="00636377" w:rsidRDefault="00D84C0D" w:rsidP="00636377">
            <w:pPr>
              <w:pStyle w:val="ListParagraph"/>
              <w:numPr>
                <w:ilvl w:val="0"/>
                <w:numId w:val="32"/>
              </w:numPr>
              <w:ind w:left="319" w:hanging="283"/>
              <w:rPr>
                <w:rFonts w:ascii="Calibri" w:hAnsi="Calibri" w:cs="Calibri"/>
              </w:rPr>
            </w:pPr>
            <w:r w:rsidRPr="00636377">
              <w:rPr>
                <w:rFonts w:ascii="Calibri" w:hAnsi="Calibri" w:cs="Calibri"/>
              </w:rPr>
              <w:t xml:space="preserve">Potential member liability/ professional indemnity insurance for EC members – </w:t>
            </w:r>
            <w:r w:rsidRPr="00636377">
              <w:rPr>
                <w:rFonts w:ascii="Calibri" w:hAnsi="Calibri" w:cs="Calibri"/>
                <w:b/>
                <w:bCs/>
              </w:rPr>
              <w:t xml:space="preserve">Action: NC &amp; FS were asked to investigate cost. </w:t>
            </w:r>
            <w:r w:rsidRPr="00636377">
              <w:rPr>
                <w:rFonts w:ascii="Calibri" w:hAnsi="Calibri" w:cs="Calibri"/>
              </w:rPr>
              <w:t xml:space="preserve"> </w:t>
            </w:r>
            <w:r w:rsidR="00636377" w:rsidRPr="00636377">
              <w:rPr>
                <w:rFonts w:ascii="Calibri" w:hAnsi="Calibri" w:cs="Calibri"/>
              </w:rPr>
              <w:t>EC to confirm expenditure</w:t>
            </w:r>
          </w:p>
          <w:p w14:paraId="694FA6E7" w14:textId="77777777" w:rsidR="00D84C0D" w:rsidRPr="00636377" w:rsidRDefault="00D84C0D" w:rsidP="00636377">
            <w:pPr>
              <w:pStyle w:val="ListParagraph"/>
              <w:numPr>
                <w:ilvl w:val="0"/>
                <w:numId w:val="32"/>
              </w:numPr>
              <w:ind w:left="319" w:hanging="283"/>
              <w:rPr>
                <w:lang w:val="en-US"/>
              </w:rPr>
            </w:pPr>
            <w:r w:rsidRPr="00636377">
              <w:rPr>
                <w:lang w:val="en-US"/>
              </w:rPr>
              <w:t xml:space="preserve">AFF dissolution – gifting assets to two charities.  </w:t>
            </w:r>
            <w:r w:rsidRPr="00636377">
              <w:rPr>
                <w:b/>
                <w:bCs/>
                <w:lang w:val="en-US"/>
              </w:rPr>
              <w:t>Action: please can NC confirm his choice of banking and insurance related charity.</w:t>
            </w:r>
            <w:r w:rsidRPr="00636377">
              <w:rPr>
                <w:lang w:val="en-US"/>
              </w:rPr>
              <w:t xml:space="preserve">   </w:t>
            </w:r>
            <w:r w:rsidR="00636377" w:rsidRPr="00636377">
              <w:rPr>
                <w:lang w:val="en-US"/>
              </w:rPr>
              <w:t>EC to confirm recommendation</w:t>
            </w:r>
          </w:p>
          <w:p w14:paraId="4A67A1C8" w14:textId="77777777" w:rsidR="00636377" w:rsidRPr="003A58D8" w:rsidRDefault="00636377" w:rsidP="00636377">
            <w:pPr>
              <w:pStyle w:val="ListParagraph"/>
              <w:numPr>
                <w:ilvl w:val="0"/>
                <w:numId w:val="32"/>
              </w:numPr>
              <w:ind w:left="319" w:hanging="283"/>
              <w:rPr>
                <w:lang w:val="en-US"/>
              </w:rPr>
            </w:pPr>
            <w:r w:rsidRPr="00636377">
              <w:rPr>
                <w:lang w:val="en-US"/>
              </w:rPr>
              <w:t xml:space="preserve">Check whether AFF or the EC members under its new status, not for profit and non-incorporated were accountable to anyone – </w:t>
            </w:r>
            <w:r w:rsidRPr="00636377">
              <w:rPr>
                <w:b/>
                <w:bCs/>
                <w:lang w:val="en-US"/>
              </w:rPr>
              <w:t>Action NC</w:t>
            </w:r>
          </w:p>
          <w:p w14:paraId="2F52950B" w14:textId="039EAC12" w:rsidR="003A58D8" w:rsidRPr="00636377" w:rsidRDefault="003A58D8" w:rsidP="00636377">
            <w:pPr>
              <w:pStyle w:val="ListParagraph"/>
              <w:numPr>
                <w:ilvl w:val="0"/>
                <w:numId w:val="32"/>
              </w:numPr>
              <w:ind w:left="319" w:hanging="283"/>
              <w:rPr>
                <w:lang w:val="en-US"/>
              </w:rPr>
            </w:pPr>
            <w:r w:rsidRPr="003A58D8">
              <w:rPr>
                <w:lang w:val="en-US"/>
              </w:rPr>
              <w:t>FS to confirm Treasurer requirements</w:t>
            </w:r>
          </w:p>
        </w:tc>
        <w:tc>
          <w:tcPr>
            <w:tcW w:w="992" w:type="dxa"/>
          </w:tcPr>
          <w:p w14:paraId="4CF8661B" w14:textId="77777777" w:rsidR="00ED69CB" w:rsidRDefault="00ED69CB" w:rsidP="004D45C7">
            <w:pPr>
              <w:ind w:left="0" w:firstLine="0"/>
            </w:pPr>
          </w:p>
          <w:p w14:paraId="6284A903" w14:textId="77777777" w:rsidR="00ED69CB" w:rsidRDefault="00ED69CB" w:rsidP="004D45C7">
            <w:pPr>
              <w:ind w:left="0" w:firstLine="0"/>
            </w:pPr>
            <w:r>
              <w:t>NC</w:t>
            </w:r>
          </w:p>
          <w:p w14:paraId="25082CD0" w14:textId="77777777" w:rsidR="003F0AF0" w:rsidRDefault="003F0AF0" w:rsidP="004D45C7">
            <w:pPr>
              <w:ind w:left="0" w:firstLine="0"/>
            </w:pPr>
            <w:r>
              <w:t>NC</w:t>
            </w:r>
            <w:r w:rsidR="00A53BC0">
              <w:t>/ All</w:t>
            </w:r>
          </w:p>
          <w:p w14:paraId="70EA132B" w14:textId="77777777" w:rsidR="00636377" w:rsidRDefault="00636377" w:rsidP="004D45C7">
            <w:pPr>
              <w:ind w:left="0" w:firstLine="0"/>
            </w:pPr>
          </w:p>
          <w:p w14:paraId="75EFA9B5" w14:textId="77777777" w:rsidR="00636377" w:rsidRDefault="00636377" w:rsidP="004D45C7">
            <w:pPr>
              <w:ind w:left="0" w:firstLine="0"/>
            </w:pPr>
          </w:p>
          <w:p w14:paraId="0D131F8B" w14:textId="77777777" w:rsidR="00636377" w:rsidRDefault="00636377" w:rsidP="004D45C7">
            <w:pPr>
              <w:ind w:left="0" w:firstLine="0"/>
            </w:pPr>
          </w:p>
          <w:p w14:paraId="51AF3EA7" w14:textId="77777777" w:rsidR="00636377" w:rsidRDefault="00636377" w:rsidP="004D45C7">
            <w:pPr>
              <w:ind w:left="0" w:firstLine="0"/>
            </w:pPr>
            <w:r>
              <w:t>NC/ FS/ All</w:t>
            </w:r>
          </w:p>
          <w:p w14:paraId="33885BA6" w14:textId="77777777" w:rsidR="00636377" w:rsidRDefault="00636377" w:rsidP="004D45C7">
            <w:pPr>
              <w:ind w:left="0" w:firstLine="0"/>
            </w:pPr>
            <w:r>
              <w:t>NC</w:t>
            </w:r>
          </w:p>
          <w:p w14:paraId="66EBEC99" w14:textId="77777777" w:rsidR="00636377" w:rsidRDefault="00636377" w:rsidP="004D45C7">
            <w:pPr>
              <w:ind w:left="0" w:firstLine="0"/>
            </w:pPr>
            <w:r>
              <w:t>All</w:t>
            </w:r>
          </w:p>
          <w:p w14:paraId="577D73A3" w14:textId="77777777" w:rsidR="00636377" w:rsidRDefault="00636377" w:rsidP="004D45C7">
            <w:pPr>
              <w:ind w:left="0" w:firstLine="0"/>
            </w:pPr>
          </w:p>
          <w:p w14:paraId="41F7A789" w14:textId="77777777" w:rsidR="00636377" w:rsidRDefault="00636377" w:rsidP="004D45C7">
            <w:pPr>
              <w:ind w:left="0" w:firstLine="0"/>
            </w:pPr>
          </w:p>
          <w:p w14:paraId="0A96B6E7" w14:textId="77777777" w:rsidR="00636377" w:rsidRDefault="00636377" w:rsidP="004D45C7">
            <w:pPr>
              <w:ind w:left="0" w:firstLine="0"/>
            </w:pPr>
            <w:r>
              <w:t>NC</w:t>
            </w:r>
          </w:p>
          <w:p w14:paraId="0E2C8BA2" w14:textId="61023BFB" w:rsidR="003A58D8" w:rsidRDefault="003A58D8" w:rsidP="004D45C7">
            <w:pPr>
              <w:ind w:left="0" w:firstLine="0"/>
            </w:pPr>
            <w:r>
              <w:t>FS</w:t>
            </w:r>
          </w:p>
        </w:tc>
      </w:tr>
      <w:tr w:rsidR="003F0AF0" w14:paraId="3947E7EC" w14:textId="77777777" w:rsidTr="00433598">
        <w:tc>
          <w:tcPr>
            <w:tcW w:w="992" w:type="dxa"/>
          </w:tcPr>
          <w:p w14:paraId="2F6FC3D7" w14:textId="77777777" w:rsidR="003F0AF0" w:rsidRDefault="003F0AF0" w:rsidP="004D45C7">
            <w:pPr>
              <w:ind w:left="0" w:firstLine="0"/>
            </w:pPr>
            <w:r>
              <w:t>4</w:t>
            </w:r>
          </w:p>
          <w:p w14:paraId="6DB8E665" w14:textId="3B46287A" w:rsidR="003F0AF0" w:rsidRDefault="003F0AF0" w:rsidP="004D45C7">
            <w:pPr>
              <w:ind w:left="0" w:firstLine="0"/>
            </w:pPr>
            <w:r>
              <w:t>2.</w:t>
            </w:r>
            <w:r w:rsidR="00FF21BE">
              <w:t>25</w:t>
            </w:r>
            <w:r>
              <w:t xml:space="preserve"> – </w:t>
            </w:r>
            <w:r w:rsidR="00FF21BE">
              <w:t>2.55</w:t>
            </w:r>
          </w:p>
        </w:tc>
        <w:tc>
          <w:tcPr>
            <w:tcW w:w="6946" w:type="dxa"/>
          </w:tcPr>
          <w:p w14:paraId="696BA1FB" w14:textId="77777777" w:rsidR="003F0AF0" w:rsidRPr="00CF135D" w:rsidRDefault="003F0AF0" w:rsidP="004D45C7">
            <w:pPr>
              <w:ind w:left="0" w:firstLine="0"/>
              <w:rPr>
                <w:b/>
                <w:bCs/>
                <w:lang w:val="en-US"/>
              </w:rPr>
            </w:pPr>
            <w:r w:rsidRPr="00CF135D">
              <w:rPr>
                <w:b/>
                <w:bCs/>
                <w:lang w:val="en-US"/>
              </w:rPr>
              <w:t>Diversity and Inclusion of the Alliance for Finance</w:t>
            </w:r>
          </w:p>
          <w:p w14:paraId="45344095" w14:textId="7A3FE0F5" w:rsidR="00A53BC0" w:rsidRPr="008751B8" w:rsidRDefault="00A53BC0" w:rsidP="00A53BC0">
            <w:pPr>
              <w:ind w:left="0" w:firstLine="0"/>
              <w:rPr>
                <w:b/>
                <w:bCs/>
                <w:color w:val="0070C0"/>
                <w:lang w:val="en-US"/>
              </w:rPr>
            </w:pPr>
            <w:r w:rsidRPr="008751B8">
              <w:rPr>
                <w:b/>
                <w:bCs/>
                <w:color w:val="0070C0"/>
                <w:lang w:val="en-US"/>
              </w:rPr>
              <w:t xml:space="preserve">NC to circulate </w:t>
            </w:r>
            <w:r>
              <w:rPr>
                <w:b/>
                <w:bCs/>
                <w:color w:val="0070C0"/>
                <w:lang w:val="en-US"/>
              </w:rPr>
              <w:t xml:space="preserve">updated </w:t>
            </w:r>
            <w:r w:rsidRPr="008751B8">
              <w:rPr>
                <w:b/>
                <w:bCs/>
                <w:color w:val="0070C0"/>
                <w:lang w:val="en-US"/>
              </w:rPr>
              <w:t xml:space="preserve">draft </w:t>
            </w:r>
            <w:r>
              <w:rPr>
                <w:b/>
                <w:bCs/>
                <w:color w:val="0070C0"/>
                <w:lang w:val="en-US"/>
              </w:rPr>
              <w:t>AFF D&amp;I action plan</w:t>
            </w:r>
            <w:r w:rsidRPr="008751B8">
              <w:rPr>
                <w:b/>
                <w:bCs/>
                <w:color w:val="0070C0"/>
                <w:lang w:val="en-US"/>
              </w:rPr>
              <w:t xml:space="preserve"> in advance </w:t>
            </w:r>
            <w:r>
              <w:rPr>
                <w:b/>
                <w:bCs/>
                <w:color w:val="0070C0"/>
                <w:lang w:val="en-US"/>
              </w:rPr>
              <w:t>of</w:t>
            </w:r>
            <w:r w:rsidRPr="008751B8">
              <w:rPr>
                <w:b/>
                <w:bCs/>
                <w:color w:val="0070C0"/>
                <w:lang w:val="en-US"/>
              </w:rPr>
              <w:t xml:space="preserve"> meeting</w:t>
            </w:r>
          </w:p>
          <w:p w14:paraId="581A316E" w14:textId="11A1E157" w:rsidR="003F0AF0" w:rsidRDefault="00A53BC0" w:rsidP="00A53BC0">
            <w:pPr>
              <w:ind w:left="0" w:firstLine="0"/>
              <w:rPr>
                <w:lang w:val="en-US"/>
              </w:rPr>
            </w:pPr>
            <w:r w:rsidRPr="004A7045">
              <w:rPr>
                <w:lang w:val="en-US"/>
              </w:rPr>
              <w:t xml:space="preserve">Discussion, comments on draft </w:t>
            </w:r>
            <w:r>
              <w:rPr>
                <w:lang w:val="en-US"/>
              </w:rPr>
              <w:t>and allocation of actions</w:t>
            </w:r>
          </w:p>
          <w:p w14:paraId="0A4E8314" w14:textId="77777777" w:rsidR="00A53BC0" w:rsidRDefault="00A53BC0" w:rsidP="00A53BC0">
            <w:pPr>
              <w:ind w:left="0" w:firstLine="0"/>
            </w:pPr>
          </w:p>
          <w:p w14:paraId="7FE73FB8" w14:textId="687F2094" w:rsidR="003F0AF0" w:rsidRDefault="00EE5EBE" w:rsidP="00EE5EBE">
            <w:pPr>
              <w:pStyle w:val="ListParagraph"/>
              <w:ind w:left="0" w:firstLine="0"/>
            </w:pPr>
            <w:r>
              <w:t xml:space="preserve">Review of our aims from 2021/22 &amp; </w:t>
            </w:r>
            <w:r w:rsidR="009F24CF">
              <w:t>last 6 months actions</w:t>
            </w:r>
          </w:p>
          <w:p w14:paraId="735CF430" w14:textId="6A8F02C4" w:rsidR="00EE5EBE" w:rsidRDefault="00EE5EBE" w:rsidP="00EE5EBE">
            <w:pPr>
              <w:ind w:left="0" w:firstLine="0"/>
              <w:rPr>
                <w:color w:val="002060"/>
                <w:sz w:val="18"/>
                <w:szCs w:val="18"/>
                <w:lang w:val="en-US"/>
              </w:rPr>
            </w:pPr>
            <w:r w:rsidRPr="00E61C6A">
              <w:rPr>
                <w:color w:val="002060"/>
                <w:sz w:val="18"/>
                <w:szCs w:val="18"/>
                <w:lang w:val="en-US"/>
              </w:rPr>
              <w:t>AFF – we are asking ourselves key questions as an organisation representing thousands of members through our affiliates, both ourselves as an entity and also where we influence numerous organisations, employee bodies and trade unions.</w:t>
            </w:r>
          </w:p>
          <w:p w14:paraId="0B6A0507" w14:textId="77777777" w:rsidR="00ED69CB" w:rsidRPr="00E61C6A" w:rsidRDefault="00ED69CB" w:rsidP="00EE5EBE">
            <w:pPr>
              <w:ind w:left="0" w:firstLine="0"/>
              <w:rPr>
                <w:color w:val="002060"/>
                <w:sz w:val="18"/>
                <w:szCs w:val="18"/>
                <w:lang w:val="en-US"/>
              </w:rPr>
            </w:pPr>
          </w:p>
          <w:p w14:paraId="358B6FA8" w14:textId="77777777" w:rsidR="00EE5EBE" w:rsidRPr="00E61C6A" w:rsidRDefault="00EE5EBE" w:rsidP="00EE5EBE">
            <w:pPr>
              <w:ind w:left="0" w:firstLine="0"/>
              <w:rPr>
                <w:b/>
                <w:bCs/>
                <w:color w:val="002060"/>
                <w:sz w:val="18"/>
                <w:szCs w:val="18"/>
              </w:rPr>
            </w:pPr>
            <w:r w:rsidRPr="00E61C6A">
              <w:rPr>
                <w:b/>
                <w:bCs/>
                <w:color w:val="002060"/>
                <w:sz w:val="18"/>
                <w:szCs w:val="18"/>
              </w:rPr>
              <w:t>Practical</w:t>
            </w:r>
          </w:p>
          <w:p w14:paraId="41475C31" w14:textId="77777777" w:rsidR="00EE5EBE" w:rsidRPr="00ED69CB" w:rsidRDefault="00EE5EBE" w:rsidP="00ED69CB">
            <w:pPr>
              <w:ind w:left="0" w:firstLine="0"/>
              <w:rPr>
                <w:color w:val="002060"/>
                <w:sz w:val="18"/>
                <w:szCs w:val="18"/>
              </w:rPr>
            </w:pPr>
            <w:r w:rsidRPr="00ED69CB">
              <w:rPr>
                <w:color w:val="002060"/>
                <w:sz w:val="18"/>
                <w:szCs w:val="18"/>
              </w:rPr>
              <w:t>Future recruiting to the Exec Committee, what are we doing?</w:t>
            </w:r>
          </w:p>
          <w:p w14:paraId="7011BBC2" w14:textId="69A8ADAC" w:rsidR="00EE5EBE" w:rsidRDefault="00EE5EBE" w:rsidP="00EE5EBE">
            <w:pPr>
              <w:pStyle w:val="ListParagraph"/>
              <w:ind w:left="0" w:firstLine="0"/>
            </w:pPr>
            <w:r w:rsidRPr="00E61C6A">
              <w:rPr>
                <w:color w:val="002060"/>
                <w:sz w:val="18"/>
                <w:szCs w:val="18"/>
                <w:lang w:val="en-US"/>
              </w:rPr>
              <w:t>Widening the invites to Exec Cmte meetings, rotating etc or seat for an equality member - NC</w:t>
            </w:r>
          </w:p>
          <w:p w14:paraId="00EAF30A" w14:textId="2D29D265" w:rsidR="009F24CF" w:rsidRDefault="003F0AF0" w:rsidP="00EE5EBE">
            <w:pPr>
              <w:pStyle w:val="ListParagraph"/>
              <w:numPr>
                <w:ilvl w:val="0"/>
                <w:numId w:val="23"/>
              </w:numPr>
              <w:ind w:left="313" w:hanging="283"/>
            </w:pPr>
            <w:r>
              <w:t>Recruitment to Executive Committee of an Inclusion and Diversity role.  This role may even be</w:t>
            </w:r>
            <w:r w:rsidRPr="00B72FF7">
              <w:t xml:space="preserve"> time limited</w:t>
            </w:r>
            <w:r>
              <w:t xml:space="preserve">, could include </w:t>
            </w:r>
            <w:r w:rsidRPr="00B72FF7">
              <w:t>a young person</w:t>
            </w:r>
            <w:r>
              <w:t xml:space="preserve">/ someone with an </w:t>
            </w:r>
            <w:r w:rsidRPr="00B72FF7">
              <w:t xml:space="preserve">equality leaning.  </w:t>
            </w:r>
            <w:r>
              <w:t xml:space="preserve">be rotated/ time limited/ shared.  </w:t>
            </w:r>
            <w:r w:rsidR="009F24CF">
              <w:t xml:space="preserve">Elizabeth Boggis has moved organisation.  NC is establishing whether EB could continue her role in the new organisation, if not then possible replacements.  </w:t>
            </w:r>
            <w:r w:rsidR="009F24CF" w:rsidRPr="00EE5EBE">
              <w:t>EB’s role was beneficial to AFF</w:t>
            </w:r>
            <w:r w:rsidR="00FE5440" w:rsidRPr="00EE5EBE">
              <w:t>, although short lived</w:t>
            </w:r>
          </w:p>
          <w:p w14:paraId="251EE2A1" w14:textId="77777777" w:rsidR="003F0AF0" w:rsidRDefault="003F0AF0" w:rsidP="003F0AF0">
            <w:pPr>
              <w:pStyle w:val="ListParagraph"/>
              <w:numPr>
                <w:ilvl w:val="0"/>
                <w:numId w:val="23"/>
              </w:numPr>
              <w:ind w:left="313" w:hanging="283"/>
            </w:pPr>
            <w:r>
              <w:t>Recruitment to replace Alan and John, and consider balance of Employee Body/ Trade Union in the Group – Stephanie and Chris inducted</w:t>
            </w:r>
          </w:p>
          <w:p w14:paraId="2CE8FFE0" w14:textId="2D56F1E1" w:rsidR="003F0AF0" w:rsidRDefault="003F0AF0" w:rsidP="003F0AF0">
            <w:pPr>
              <w:pStyle w:val="ListParagraph"/>
              <w:numPr>
                <w:ilvl w:val="0"/>
                <w:numId w:val="23"/>
              </w:numPr>
              <w:ind w:left="313" w:hanging="283"/>
            </w:pPr>
            <w:r>
              <w:t xml:space="preserve">Creation of inclusion panel and recruitment from Affiliates to assist, input, add value to AFF initiatives and communications </w:t>
            </w:r>
          </w:p>
          <w:p w14:paraId="7B89FF1B" w14:textId="77777777" w:rsidR="00ED69CB" w:rsidRDefault="00ED69CB" w:rsidP="00ED69CB">
            <w:pPr>
              <w:ind w:left="30" w:firstLine="0"/>
            </w:pPr>
          </w:p>
          <w:p w14:paraId="6C113695" w14:textId="77777777" w:rsidR="003F0AF0" w:rsidRPr="00E61C6A" w:rsidRDefault="003F0AF0" w:rsidP="004D45C7">
            <w:pPr>
              <w:ind w:left="0" w:firstLine="0"/>
              <w:rPr>
                <w:b/>
                <w:bCs/>
                <w:color w:val="002060"/>
                <w:sz w:val="18"/>
                <w:szCs w:val="18"/>
                <w:lang w:val="en-US"/>
              </w:rPr>
            </w:pPr>
            <w:r w:rsidRPr="00E61C6A">
              <w:rPr>
                <w:b/>
                <w:bCs/>
                <w:color w:val="002060"/>
                <w:sz w:val="18"/>
                <w:szCs w:val="18"/>
                <w:lang w:val="en-US"/>
              </w:rPr>
              <w:t>Strategic</w:t>
            </w:r>
          </w:p>
          <w:p w14:paraId="6B67F46D" w14:textId="77777777" w:rsidR="003F0AF0" w:rsidRPr="00ED69CB" w:rsidRDefault="003F0AF0" w:rsidP="00ED69CB">
            <w:pPr>
              <w:ind w:left="95" w:firstLine="0"/>
              <w:rPr>
                <w:color w:val="002060"/>
                <w:sz w:val="18"/>
                <w:szCs w:val="18"/>
                <w:lang w:val="en-US"/>
              </w:rPr>
            </w:pPr>
            <w:r w:rsidRPr="00ED69CB">
              <w:rPr>
                <w:color w:val="002060"/>
                <w:sz w:val="18"/>
                <w:szCs w:val="18"/>
                <w:lang w:val="en-US"/>
              </w:rPr>
              <w:t>What are the questions we need to ask?</w:t>
            </w:r>
          </w:p>
          <w:p w14:paraId="0E18F502" w14:textId="77777777" w:rsidR="003F0AF0" w:rsidRPr="00ED69CB" w:rsidRDefault="003F0AF0" w:rsidP="00ED69CB">
            <w:pPr>
              <w:ind w:left="95" w:firstLine="0"/>
              <w:rPr>
                <w:color w:val="002060"/>
                <w:sz w:val="18"/>
                <w:szCs w:val="18"/>
                <w:lang w:val="en-US"/>
              </w:rPr>
            </w:pPr>
            <w:r w:rsidRPr="00ED69CB">
              <w:rPr>
                <w:color w:val="002060"/>
                <w:sz w:val="18"/>
                <w:szCs w:val="18"/>
                <w:lang w:val="en-US"/>
              </w:rPr>
              <w:t xml:space="preserve">What should be our key priorities?  </w:t>
            </w:r>
          </w:p>
          <w:p w14:paraId="6E7C077E" w14:textId="77777777" w:rsidR="003F0AF0" w:rsidRPr="00ED69CB" w:rsidRDefault="003F0AF0" w:rsidP="00ED69CB">
            <w:pPr>
              <w:ind w:left="95" w:firstLine="0"/>
              <w:rPr>
                <w:color w:val="002060"/>
                <w:sz w:val="18"/>
                <w:szCs w:val="18"/>
                <w:lang w:val="en-US"/>
              </w:rPr>
            </w:pPr>
            <w:r w:rsidRPr="00ED69CB">
              <w:rPr>
                <w:color w:val="002060"/>
                <w:sz w:val="18"/>
                <w:szCs w:val="18"/>
              </w:rPr>
              <w:t>How are our organisations fulfilling their duties?</w:t>
            </w:r>
          </w:p>
          <w:p w14:paraId="27386EB3" w14:textId="77777777" w:rsidR="003F0AF0" w:rsidRPr="00ED69CB" w:rsidRDefault="003F0AF0" w:rsidP="00ED69CB">
            <w:pPr>
              <w:ind w:left="95" w:firstLine="0"/>
              <w:rPr>
                <w:color w:val="002060"/>
                <w:sz w:val="18"/>
                <w:szCs w:val="18"/>
                <w:lang w:val="en-US"/>
              </w:rPr>
            </w:pPr>
            <w:r w:rsidRPr="00ED69CB">
              <w:rPr>
                <w:color w:val="002060"/>
                <w:sz w:val="18"/>
                <w:szCs w:val="18"/>
                <w:lang w:val="en-US"/>
              </w:rPr>
              <w:t>What would good look like?</w:t>
            </w:r>
          </w:p>
          <w:p w14:paraId="3AFBA1AB" w14:textId="77777777" w:rsidR="003F0AF0" w:rsidRPr="00ED69CB" w:rsidRDefault="003F0AF0" w:rsidP="00ED69CB">
            <w:pPr>
              <w:ind w:left="95" w:firstLine="0"/>
              <w:rPr>
                <w:color w:val="002060"/>
                <w:sz w:val="18"/>
                <w:szCs w:val="18"/>
              </w:rPr>
            </w:pPr>
            <w:r w:rsidRPr="00ED69CB">
              <w:rPr>
                <w:color w:val="002060"/>
                <w:sz w:val="18"/>
                <w:szCs w:val="18"/>
              </w:rPr>
              <w:t>D&amp;I (or I&amp;D) in relation to AFF, our statement, our rules</w:t>
            </w:r>
          </w:p>
          <w:p w14:paraId="343C217E" w14:textId="7594483F" w:rsidR="003F0AF0" w:rsidRDefault="00EE5EBE" w:rsidP="00ED69CB">
            <w:pPr>
              <w:pStyle w:val="ListParagraph"/>
              <w:numPr>
                <w:ilvl w:val="0"/>
                <w:numId w:val="30"/>
              </w:numPr>
              <w:ind w:left="319" w:hanging="283"/>
            </w:pPr>
            <w:r w:rsidRPr="00ED69CB">
              <w:t>Are we still asking the right questions?</w:t>
            </w:r>
          </w:p>
          <w:p w14:paraId="54A49BEF" w14:textId="68BCC83F" w:rsidR="00ED69CB" w:rsidRDefault="00ED69CB" w:rsidP="00ED69CB">
            <w:pPr>
              <w:pStyle w:val="ListParagraph"/>
              <w:numPr>
                <w:ilvl w:val="0"/>
                <w:numId w:val="30"/>
              </w:numPr>
              <w:ind w:left="319" w:hanging="283"/>
            </w:pPr>
            <w:r>
              <w:t>Does the action plan address our key priorities?</w:t>
            </w:r>
          </w:p>
          <w:p w14:paraId="2D5AFC78" w14:textId="2F1EC4BC" w:rsidR="00ED69CB" w:rsidRDefault="00ED69CB" w:rsidP="00ED69CB">
            <w:pPr>
              <w:pStyle w:val="ListParagraph"/>
              <w:numPr>
                <w:ilvl w:val="0"/>
                <w:numId w:val="30"/>
              </w:numPr>
              <w:ind w:left="319" w:hanging="283"/>
            </w:pPr>
            <w:r>
              <w:t>How do we measure the achievements of AFF and its affiliates?</w:t>
            </w:r>
          </w:p>
          <w:p w14:paraId="4A6E3A83" w14:textId="0B0BD92A" w:rsidR="00ED69CB" w:rsidRDefault="00ED69CB" w:rsidP="00ED69CB">
            <w:pPr>
              <w:pStyle w:val="ListParagraph"/>
              <w:numPr>
                <w:ilvl w:val="0"/>
                <w:numId w:val="30"/>
              </w:numPr>
              <w:ind w:left="319" w:hanging="283"/>
            </w:pPr>
            <w:r>
              <w:t>Can we yet define what good looks like?</w:t>
            </w:r>
          </w:p>
          <w:p w14:paraId="6096C9EB" w14:textId="7D4F9FA0" w:rsidR="00ED69CB" w:rsidRPr="00ED69CB" w:rsidRDefault="00ED69CB" w:rsidP="00ED69CB">
            <w:pPr>
              <w:pStyle w:val="ListParagraph"/>
              <w:numPr>
                <w:ilvl w:val="0"/>
                <w:numId w:val="30"/>
              </w:numPr>
              <w:ind w:left="319" w:hanging="283"/>
            </w:pPr>
            <w:r>
              <w:t>We have run D&amp;I events each year for affiliates</w:t>
            </w:r>
          </w:p>
          <w:p w14:paraId="3173570C" w14:textId="77777777" w:rsidR="00EE5EBE" w:rsidRDefault="00EE5EBE" w:rsidP="00EE5EBE">
            <w:pPr>
              <w:ind w:left="95" w:firstLine="0"/>
              <w:rPr>
                <w:sz w:val="18"/>
                <w:szCs w:val="18"/>
                <w:lang w:val="en-US"/>
              </w:rPr>
            </w:pPr>
          </w:p>
          <w:p w14:paraId="0489D6B2" w14:textId="074A5FE9" w:rsidR="00EE5EBE" w:rsidRPr="00ED69CB" w:rsidRDefault="00ED69CB" w:rsidP="00EE5EBE">
            <w:pPr>
              <w:ind w:left="95" w:firstLine="0"/>
              <w:rPr>
                <w:lang w:val="en-US"/>
              </w:rPr>
            </w:pPr>
            <w:r w:rsidRPr="00ED69CB">
              <w:rPr>
                <w:lang w:val="en-US"/>
              </w:rPr>
              <w:t>What needs to be on the agenda for December’s meeting?</w:t>
            </w:r>
          </w:p>
        </w:tc>
        <w:tc>
          <w:tcPr>
            <w:tcW w:w="992" w:type="dxa"/>
          </w:tcPr>
          <w:p w14:paraId="336FB470" w14:textId="77777777" w:rsidR="00ED69CB" w:rsidRDefault="00ED69CB" w:rsidP="004D45C7">
            <w:pPr>
              <w:ind w:left="0" w:firstLine="0"/>
            </w:pPr>
          </w:p>
          <w:p w14:paraId="7FF9ACB0" w14:textId="5194C35D" w:rsidR="00ED69CB" w:rsidRDefault="00ED69CB" w:rsidP="004D45C7">
            <w:pPr>
              <w:ind w:left="0" w:firstLine="0"/>
            </w:pPr>
            <w:r>
              <w:t>NC</w:t>
            </w:r>
          </w:p>
          <w:p w14:paraId="36FE2209" w14:textId="5F69FC1C" w:rsidR="003F0AF0" w:rsidRDefault="003F0AF0" w:rsidP="004D45C7">
            <w:pPr>
              <w:ind w:left="0" w:firstLine="0"/>
            </w:pPr>
            <w:r>
              <w:t>NC/ All</w:t>
            </w:r>
          </w:p>
          <w:p w14:paraId="4E6C9606" w14:textId="77777777" w:rsidR="003F0AF0" w:rsidRDefault="003F0AF0" w:rsidP="004D45C7">
            <w:pPr>
              <w:ind w:left="0" w:firstLine="0"/>
            </w:pPr>
          </w:p>
          <w:p w14:paraId="2862D912" w14:textId="77777777" w:rsidR="00ED69CB" w:rsidRDefault="00ED69CB" w:rsidP="00ED69CB">
            <w:pPr>
              <w:ind w:left="0" w:firstLine="0"/>
            </w:pPr>
            <w:r>
              <w:t>NC/ All</w:t>
            </w:r>
          </w:p>
          <w:p w14:paraId="36C44D74" w14:textId="77777777" w:rsidR="003F0AF0" w:rsidRDefault="003F0AF0" w:rsidP="004D45C7">
            <w:pPr>
              <w:ind w:left="0" w:firstLine="0"/>
            </w:pPr>
          </w:p>
          <w:p w14:paraId="23DC3CD9" w14:textId="77777777" w:rsidR="003F0AF0" w:rsidRDefault="003F0AF0" w:rsidP="004D45C7">
            <w:pPr>
              <w:ind w:left="0" w:firstLine="0"/>
            </w:pPr>
          </w:p>
          <w:p w14:paraId="53172546" w14:textId="77777777" w:rsidR="003F0AF0" w:rsidRDefault="003F0AF0" w:rsidP="004D45C7">
            <w:pPr>
              <w:ind w:left="0" w:firstLine="0"/>
            </w:pPr>
          </w:p>
          <w:p w14:paraId="39FDE378" w14:textId="77777777" w:rsidR="003F0AF0" w:rsidRDefault="003F0AF0" w:rsidP="004D45C7">
            <w:pPr>
              <w:ind w:left="0" w:firstLine="0"/>
            </w:pPr>
          </w:p>
          <w:p w14:paraId="5C0C41CB" w14:textId="77777777" w:rsidR="003F0AF0" w:rsidRDefault="003F0AF0" w:rsidP="004D45C7">
            <w:pPr>
              <w:ind w:left="0" w:firstLine="0"/>
            </w:pPr>
          </w:p>
          <w:p w14:paraId="5D44E25C" w14:textId="77777777" w:rsidR="003F0AF0" w:rsidRDefault="003F0AF0" w:rsidP="004D45C7">
            <w:pPr>
              <w:ind w:left="0" w:firstLine="0"/>
            </w:pPr>
          </w:p>
          <w:p w14:paraId="36ACC68E" w14:textId="77777777" w:rsidR="003F0AF0" w:rsidRDefault="003F0AF0" w:rsidP="004D45C7">
            <w:pPr>
              <w:ind w:left="0" w:firstLine="0"/>
            </w:pPr>
          </w:p>
          <w:p w14:paraId="1D49F4FA" w14:textId="77777777" w:rsidR="003F0AF0" w:rsidRDefault="003F0AF0" w:rsidP="004D45C7">
            <w:pPr>
              <w:ind w:left="0" w:firstLine="0"/>
            </w:pPr>
          </w:p>
        </w:tc>
      </w:tr>
      <w:tr w:rsidR="00941C5B" w14:paraId="63DF22A9" w14:textId="77777777" w:rsidTr="00433598">
        <w:trPr>
          <w:trHeight w:val="356"/>
        </w:trPr>
        <w:tc>
          <w:tcPr>
            <w:tcW w:w="992" w:type="dxa"/>
            <w:shd w:val="clear" w:color="auto" w:fill="D9D9D9" w:themeFill="background1" w:themeFillShade="D9"/>
          </w:tcPr>
          <w:p w14:paraId="5532641C" w14:textId="77777777" w:rsidR="00941C5B" w:rsidRDefault="00941C5B" w:rsidP="004D45C7">
            <w:pPr>
              <w:ind w:left="0" w:firstLine="0"/>
            </w:pPr>
          </w:p>
        </w:tc>
        <w:tc>
          <w:tcPr>
            <w:tcW w:w="6946" w:type="dxa"/>
            <w:shd w:val="clear" w:color="auto" w:fill="D9D9D9" w:themeFill="background1" w:themeFillShade="D9"/>
          </w:tcPr>
          <w:p w14:paraId="09377704" w14:textId="77777777" w:rsidR="00941C5B" w:rsidRPr="000817DF" w:rsidRDefault="00941C5B" w:rsidP="004D45C7">
            <w:pPr>
              <w:ind w:left="0" w:firstLine="0"/>
              <w:rPr>
                <w:b/>
                <w:bCs/>
                <w:lang w:val="en-US"/>
              </w:rPr>
            </w:pPr>
            <w:r>
              <w:rPr>
                <w:b/>
                <w:bCs/>
                <w:lang w:val="en-US"/>
              </w:rPr>
              <w:t xml:space="preserve">Break </w:t>
            </w:r>
          </w:p>
        </w:tc>
        <w:tc>
          <w:tcPr>
            <w:tcW w:w="992" w:type="dxa"/>
            <w:shd w:val="clear" w:color="auto" w:fill="D9D9D9" w:themeFill="background1" w:themeFillShade="D9"/>
          </w:tcPr>
          <w:p w14:paraId="2FDD9D0F" w14:textId="77777777" w:rsidR="00941C5B" w:rsidRDefault="00941C5B" w:rsidP="004D45C7">
            <w:pPr>
              <w:ind w:left="0" w:firstLine="0"/>
              <w:rPr>
                <w:lang w:val="en-US"/>
              </w:rPr>
            </w:pPr>
          </w:p>
        </w:tc>
      </w:tr>
    </w:tbl>
    <w:p w14:paraId="07C86A52" w14:textId="77777777" w:rsidR="002E5535" w:rsidRDefault="002E5535">
      <w:r>
        <w:br w:type="page"/>
      </w:r>
    </w:p>
    <w:tbl>
      <w:tblPr>
        <w:tblStyle w:val="TableGrid"/>
        <w:tblW w:w="8930" w:type="dxa"/>
        <w:tblInd w:w="421" w:type="dxa"/>
        <w:tblLook w:val="04A0" w:firstRow="1" w:lastRow="0" w:firstColumn="1" w:lastColumn="0" w:noHBand="0" w:noVBand="1"/>
      </w:tblPr>
      <w:tblGrid>
        <w:gridCol w:w="992"/>
        <w:gridCol w:w="6946"/>
        <w:gridCol w:w="992"/>
      </w:tblGrid>
      <w:tr w:rsidR="003F0AF0" w14:paraId="0CD84E5B" w14:textId="77777777" w:rsidTr="00433598">
        <w:trPr>
          <w:trHeight w:val="356"/>
        </w:trPr>
        <w:tc>
          <w:tcPr>
            <w:tcW w:w="992" w:type="dxa"/>
          </w:tcPr>
          <w:p w14:paraId="16991F0E" w14:textId="23301CAA" w:rsidR="003F0AF0" w:rsidRDefault="003F0AF0" w:rsidP="004D45C7">
            <w:pPr>
              <w:ind w:left="0" w:firstLine="0"/>
            </w:pPr>
            <w:r>
              <w:lastRenderedPageBreak/>
              <w:t>5</w:t>
            </w:r>
          </w:p>
          <w:p w14:paraId="0B491928" w14:textId="7A75CE04" w:rsidR="003F0AF0" w:rsidRDefault="00941C5B" w:rsidP="004D45C7">
            <w:pPr>
              <w:ind w:left="0" w:firstLine="0"/>
            </w:pPr>
            <w:r>
              <w:t>3.05</w:t>
            </w:r>
            <w:r w:rsidR="003F0AF0">
              <w:t xml:space="preserve"> – </w:t>
            </w:r>
            <w:r>
              <w:t>3.25</w:t>
            </w:r>
          </w:p>
        </w:tc>
        <w:tc>
          <w:tcPr>
            <w:tcW w:w="6946" w:type="dxa"/>
          </w:tcPr>
          <w:p w14:paraId="0E56C86F" w14:textId="77777777" w:rsidR="003F0AF0" w:rsidRPr="00CF135D" w:rsidRDefault="003F0AF0" w:rsidP="004D45C7">
            <w:pPr>
              <w:ind w:left="0" w:firstLine="0"/>
              <w:rPr>
                <w:b/>
                <w:bCs/>
                <w:lang w:val="en-US"/>
              </w:rPr>
            </w:pPr>
            <w:r w:rsidRPr="00CF135D">
              <w:rPr>
                <w:b/>
                <w:bCs/>
                <w:lang w:val="en-US"/>
              </w:rPr>
              <w:t>Learning Calendar for 2022</w:t>
            </w:r>
          </w:p>
          <w:p w14:paraId="325406F1" w14:textId="6A412012" w:rsidR="003F0AF0" w:rsidRDefault="003F0AF0" w:rsidP="004D45C7">
            <w:pPr>
              <w:ind w:left="0" w:firstLine="0"/>
              <w:rPr>
                <w:color w:val="0070C0"/>
                <w:lang w:val="en-US"/>
              </w:rPr>
            </w:pPr>
            <w:r>
              <w:rPr>
                <w:color w:val="0070C0"/>
                <w:lang w:val="en-US"/>
              </w:rPr>
              <w:t xml:space="preserve">Attached - </w:t>
            </w:r>
            <w:r w:rsidRPr="00CF135D">
              <w:rPr>
                <w:color w:val="0070C0"/>
                <w:lang w:val="en-US"/>
              </w:rPr>
              <w:t>Most up</w:t>
            </w:r>
            <w:r>
              <w:rPr>
                <w:color w:val="0070C0"/>
                <w:lang w:val="en-US"/>
              </w:rPr>
              <w:t xml:space="preserve"> </w:t>
            </w:r>
            <w:r w:rsidRPr="00CF135D">
              <w:rPr>
                <w:color w:val="0070C0"/>
                <w:lang w:val="en-US"/>
              </w:rPr>
              <w:t xml:space="preserve">to date version of the </w:t>
            </w:r>
            <w:r>
              <w:rPr>
                <w:color w:val="0070C0"/>
                <w:lang w:val="en-US"/>
              </w:rPr>
              <w:t xml:space="preserve">learning </w:t>
            </w:r>
            <w:r w:rsidRPr="00CF135D">
              <w:rPr>
                <w:color w:val="0070C0"/>
                <w:lang w:val="en-US"/>
              </w:rPr>
              <w:t xml:space="preserve">calendar </w:t>
            </w:r>
            <w:r>
              <w:rPr>
                <w:color w:val="0070C0"/>
                <w:lang w:val="en-US"/>
              </w:rPr>
              <w:t>and meeting structure for 2022</w:t>
            </w:r>
          </w:p>
          <w:p w14:paraId="5F7833DF" w14:textId="216AC9FB" w:rsidR="008B3F9A" w:rsidRDefault="008B3F9A" w:rsidP="004D45C7">
            <w:pPr>
              <w:ind w:left="0" w:firstLine="0"/>
              <w:rPr>
                <w:b/>
                <w:bCs/>
                <w:color w:val="0070C0"/>
                <w:lang w:val="en-US"/>
              </w:rPr>
            </w:pPr>
          </w:p>
          <w:p w14:paraId="18D35F1A" w14:textId="7B42371C" w:rsidR="008B3F9A" w:rsidRPr="008B3F9A" w:rsidRDefault="008B3F9A" w:rsidP="004D45C7">
            <w:pPr>
              <w:ind w:left="0" w:firstLine="0"/>
              <w:rPr>
                <w:b/>
                <w:bCs/>
                <w:lang w:val="en-US"/>
              </w:rPr>
            </w:pPr>
            <w:r w:rsidRPr="008B3F9A">
              <w:rPr>
                <w:b/>
                <w:bCs/>
                <w:lang w:val="en-US"/>
              </w:rPr>
              <w:t>Learnings from the 13 July event</w:t>
            </w:r>
          </w:p>
          <w:p w14:paraId="5BC409CC" w14:textId="77777777" w:rsidR="005E1127" w:rsidRPr="005E1127" w:rsidRDefault="005E1127" w:rsidP="005E1127">
            <w:pPr>
              <w:ind w:left="0" w:firstLine="0"/>
              <w:rPr>
                <w:rFonts w:ascii="Calibri" w:hAnsi="Calibri" w:cs="Calibri"/>
              </w:rPr>
            </w:pPr>
            <w:r w:rsidRPr="00F8512B">
              <w:rPr>
                <w:rFonts w:ascii="Calibri" w:hAnsi="Calibri" w:cs="Calibri"/>
                <w:b/>
                <w:bCs/>
              </w:rPr>
              <w:t xml:space="preserve">Action: </w:t>
            </w:r>
            <w:r w:rsidRPr="005E1127">
              <w:rPr>
                <w:rFonts w:ascii="Calibri" w:hAnsi="Calibri" w:cs="Calibri"/>
              </w:rPr>
              <w:t>NC to contemplate these learnings, especially the comments on notification and reminders.  Upload recording to website and promote.</w:t>
            </w:r>
          </w:p>
          <w:p w14:paraId="0EAC2521" w14:textId="77777777" w:rsidR="008B3F9A" w:rsidRPr="005E1127" w:rsidRDefault="008B3F9A" w:rsidP="008B3F9A">
            <w:pPr>
              <w:ind w:left="0" w:firstLine="0"/>
              <w:rPr>
                <w:rFonts w:ascii="Calibri" w:hAnsi="Calibri" w:cs="Calibri"/>
                <w:color w:val="002060"/>
                <w:sz w:val="18"/>
                <w:szCs w:val="18"/>
              </w:rPr>
            </w:pPr>
            <w:r w:rsidRPr="005E1127">
              <w:rPr>
                <w:rFonts w:ascii="Calibri" w:hAnsi="Calibri" w:cs="Calibri"/>
                <w:color w:val="002060"/>
                <w:sz w:val="18"/>
                <w:szCs w:val="18"/>
              </w:rPr>
              <w:t>Those present and via Teams agreed impressive set of speakers, great content and overall a good event.  It was however disappointing that due to rising Covid, not enough reminders and early warning of the event, and short notice increases the cost of travel, the event was poorly attended.  We hope the promotion of the recording on the AFF site will bring the content to the attention of more people.   These excellent speakers deserved a bigger audience.   Those in the room all agreed it had been very worthwhile to be present with the speakers, and even chat to Steve over lunch.  Is there also something about running an event in mid July, is it a busy period for all?</w:t>
            </w:r>
          </w:p>
          <w:p w14:paraId="7D192140" w14:textId="77777777" w:rsidR="008B3F9A" w:rsidRPr="005E1127" w:rsidRDefault="008B3F9A" w:rsidP="008B3F9A">
            <w:pPr>
              <w:ind w:left="0" w:firstLine="0"/>
              <w:rPr>
                <w:rFonts w:ascii="Calibri" w:hAnsi="Calibri" w:cs="Calibri"/>
                <w:color w:val="002060"/>
                <w:sz w:val="18"/>
                <w:szCs w:val="18"/>
              </w:rPr>
            </w:pPr>
            <w:r w:rsidRPr="005E1127">
              <w:rPr>
                <w:rFonts w:ascii="Calibri" w:hAnsi="Calibri" w:cs="Calibri"/>
                <w:color w:val="002060"/>
                <w:sz w:val="18"/>
                <w:szCs w:val="18"/>
              </w:rPr>
              <w:t xml:space="preserve">Teams camera worked, sound quality for virtual attendees was poor.  </w:t>
            </w:r>
            <w:r w:rsidRPr="005E1127">
              <w:rPr>
                <w:rFonts w:ascii="Calibri" w:hAnsi="Calibri" w:cs="Calibri"/>
                <w:b/>
                <w:bCs/>
                <w:color w:val="002060"/>
                <w:sz w:val="18"/>
                <w:szCs w:val="18"/>
              </w:rPr>
              <w:t xml:space="preserve">Action for NC.  </w:t>
            </w:r>
            <w:r w:rsidRPr="005E1127">
              <w:rPr>
                <w:rFonts w:ascii="Calibri" w:hAnsi="Calibri" w:cs="Calibri"/>
                <w:color w:val="002060"/>
                <w:sz w:val="18"/>
                <w:szCs w:val="18"/>
              </w:rPr>
              <w:t>In future try asking for verbal questions/ raise hand.</w:t>
            </w:r>
          </w:p>
          <w:p w14:paraId="481D9247" w14:textId="77777777" w:rsidR="008B3F9A" w:rsidRPr="005E1127" w:rsidRDefault="008B3F9A" w:rsidP="008B3F9A">
            <w:pPr>
              <w:ind w:left="0" w:firstLine="0"/>
              <w:rPr>
                <w:rFonts w:ascii="Calibri" w:hAnsi="Calibri" w:cs="Calibri"/>
                <w:color w:val="002060"/>
                <w:sz w:val="18"/>
                <w:szCs w:val="18"/>
              </w:rPr>
            </w:pPr>
            <w:r w:rsidRPr="005E1127">
              <w:rPr>
                <w:rFonts w:ascii="Calibri" w:hAnsi="Calibri" w:cs="Calibri"/>
                <w:color w:val="002060"/>
                <w:sz w:val="18"/>
                <w:szCs w:val="18"/>
              </w:rPr>
              <w:t xml:space="preserve">Request to circulate SC’s slides/ put on website – </w:t>
            </w:r>
            <w:r w:rsidRPr="005E1127">
              <w:rPr>
                <w:rFonts w:ascii="Calibri" w:hAnsi="Calibri" w:cs="Calibri"/>
                <w:b/>
                <w:bCs/>
                <w:color w:val="002060"/>
                <w:sz w:val="18"/>
                <w:szCs w:val="18"/>
              </w:rPr>
              <w:t>Action: CT</w:t>
            </w:r>
          </w:p>
          <w:p w14:paraId="31819BB7" w14:textId="77777777" w:rsidR="008B3F9A" w:rsidRDefault="008B3F9A" w:rsidP="008B3F9A">
            <w:pPr>
              <w:ind w:left="0" w:firstLine="0"/>
              <w:rPr>
                <w:rFonts w:ascii="Calibri" w:hAnsi="Calibri" w:cs="Calibri"/>
              </w:rPr>
            </w:pPr>
          </w:p>
          <w:p w14:paraId="46A8A27E" w14:textId="77777777" w:rsidR="003F0AF0" w:rsidRPr="00D15F46" w:rsidRDefault="003F0AF0" w:rsidP="004D45C7">
            <w:pPr>
              <w:ind w:left="0" w:firstLine="0"/>
              <w:rPr>
                <w:b/>
                <w:bCs/>
                <w:lang w:val="en-US"/>
              </w:rPr>
            </w:pPr>
            <w:r w:rsidRPr="00D15F46">
              <w:rPr>
                <w:b/>
                <w:bCs/>
                <w:lang w:val="en-US"/>
              </w:rPr>
              <w:t>Future events</w:t>
            </w:r>
          </w:p>
          <w:p w14:paraId="13299EE6" w14:textId="63035145" w:rsidR="00ED69CB" w:rsidRDefault="00ED69CB" w:rsidP="003F0AF0">
            <w:pPr>
              <w:pStyle w:val="ListParagraph"/>
              <w:numPr>
                <w:ilvl w:val="0"/>
                <w:numId w:val="20"/>
              </w:numPr>
              <w:ind w:left="455" w:hanging="425"/>
              <w:rPr>
                <w:lang w:val="en-US"/>
              </w:rPr>
            </w:pPr>
            <w:r>
              <w:rPr>
                <w:lang w:val="en-US"/>
              </w:rPr>
              <w:t>Hybrid Working II event, October 2022</w:t>
            </w:r>
            <w:r w:rsidR="00FF21BE">
              <w:rPr>
                <w:lang w:val="en-US"/>
              </w:rPr>
              <w:t>, CT, NC, FS</w:t>
            </w:r>
          </w:p>
          <w:p w14:paraId="063A1B64" w14:textId="77777777" w:rsidR="006E6B8D" w:rsidRDefault="006E6B8D" w:rsidP="006E6B8D">
            <w:pPr>
              <w:pStyle w:val="ListParagraph"/>
              <w:numPr>
                <w:ilvl w:val="0"/>
                <w:numId w:val="20"/>
              </w:numPr>
              <w:ind w:left="461" w:hanging="425"/>
            </w:pPr>
            <w:r w:rsidRPr="006E6B8D">
              <w:rPr>
                <w:lang w:val="en-US"/>
              </w:rPr>
              <w:t>Morrish Solicitors employment law update webinar, November/ December</w:t>
            </w:r>
          </w:p>
          <w:p w14:paraId="671EC1D7" w14:textId="526EC5F1" w:rsidR="003F0AF0" w:rsidRDefault="003F0AF0" w:rsidP="003F0AF0">
            <w:pPr>
              <w:pStyle w:val="ListParagraph"/>
              <w:numPr>
                <w:ilvl w:val="0"/>
                <w:numId w:val="20"/>
              </w:numPr>
              <w:ind w:left="455" w:hanging="425"/>
              <w:rPr>
                <w:lang w:val="en-US"/>
              </w:rPr>
            </w:pPr>
            <w:r>
              <w:rPr>
                <w:lang w:val="en-US"/>
              </w:rPr>
              <w:t>Possible topics for Brendan include</w:t>
            </w:r>
            <w:r w:rsidRPr="00D15F46">
              <w:rPr>
                <w:lang w:val="en-US"/>
              </w:rPr>
              <w:t>: Responsible automation in a post covid environment, Revisit, Hybrid working</w:t>
            </w:r>
            <w:r w:rsidR="002B2CCA">
              <w:rPr>
                <w:lang w:val="en-US"/>
              </w:rPr>
              <w:t xml:space="preserve">.  </w:t>
            </w:r>
          </w:p>
          <w:p w14:paraId="2037DFE6" w14:textId="77777777" w:rsidR="00FF21BE" w:rsidRDefault="00FF21BE" w:rsidP="003F0AF0">
            <w:pPr>
              <w:pStyle w:val="ListParagraph"/>
              <w:numPr>
                <w:ilvl w:val="0"/>
                <w:numId w:val="20"/>
              </w:numPr>
              <w:ind w:left="455" w:hanging="425"/>
              <w:rPr>
                <w:lang w:val="en-US"/>
              </w:rPr>
            </w:pPr>
            <w:r>
              <w:rPr>
                <w:lang w:val="en-US"/>
              </w:rPr>
              <w:t>2023</w:t>
            </w:r>
          </w:p>
          <w:p w14:paraId="60F9D45A" w14:textId="65586DB4" w:rsidR="00FF21BE" w:rsidRPr="00436E79" w:rsidRDefault="00FF21BE" w:rsidP="00436E79">
            <w:pPr>
              <w:pStyle w:val="ListParagraph"/>
              <w:numPr>
                <w:ilvl w:val="0"/>
                <w:numId w:val="31"/>
              </w:numPr>
              <w:rPr>
                <w:lang w:val="en-US"/>
              </w:rPr>
            </w:pPr>
            <w:r>
              <w:rPr>
                <w:lang w:val="en-US"/>
              </w:rPr>
              <w:t xml:space="preserve">Cost of Living </w:t>
            </w:r>
            <w:r w:rsidR="006E6B8D">
              <w:rPr>
                <w:lang w:val="en-US"/>
              </w:rPr>
              <w:t>and Hardship</w:t>
            </w:r>
            <w:r w:rsidR="00436E79">
              <w:rPr>
                <w:lang w:val="en-US"/>
              </w:rPr>
              <w:t xml:space="preserve"> - </w:t>
            </w:r>
            <w:r w:rsidR="00436E79" w:rsidRPr="00436E79">
              <w:rPr>
                <w:b/>
                <w:bCs/>
                <w:lang w:val="en-US"/>
              </w:rPr>
              <w:t xml:space="preserve">Action </w:t>
            </w:r>
            <w:r w:rsidR="00436E79" w:rsidRPr="00436E79">
              <w:rPr>
                <w:lang w:val="en-US"/>
              </w:rPr>
              <w:t>: All EC members were asked for speaker suggestions for these three events to CT.  For Cost of Living, possibly Unions 21, STUC, Phoenix</w:t>
            </w:r>
            <w:r w:rsidR="00436E79">
              <w:rPr>
                <w:lang w:val="en-US"/>
              </w:rPr>
              <w:t xml:space="preserve">, </w:t>
            </w:r>
            <w:r w:rsidR="00436E79" w:rsidRPr="00436E79">
              <w:rPr>
                <w:lang w:val="en-US"/>
              </w:rPr>
              <w:t>Ged from Accord etc.</w:t>
            </w:r>
          </w:p>
          <w:p w14:paraId="21FF55FC" w14:textId="220AB03E" w:rsidR="003F0AF0" w:rsidRDefault="006E6B8D" w:rsidP="00FF21BE">
            <w:pPr>
              <w:pStyle w:val="ListParagraph"/>
              <w:numPr>
                <w:ilvl w:val="0"/>
                <w:numId w:val="31"/>
              </w:numPr>
              <w:rPr>
                <w:lang w:val="en-US"/>
              </w:rPr>
            </w:pPr>
            <w:r>
              <w:rPr>
                <w:lang w:val="en-US"/>
              </w:rPr>
              <w:t xml:space="preserve">Direct Contributions </w:t>
            </w:r>
            <w:r w:rsidR="003F0AF0">
              <w:rPr>
                <w:lang w:val="en-US"/>
              </w:rPr>
              <w:t xml:space="preserve">Pensions - </w:t>
            </w:r>
            <w:r w:rsidR="003F0AF0" w:rsidRPr="00D15F46">
              <w:rPr>
                <w:lang w:val="en-US"/>
              </w:rPr>
              <w:t>Are employee bodies savvy enough and promoting best way to benefit from DC schemes</w:t>
            </w:r>
            <w:r w:rsidR="003F0AF0">
              <w:rPr>
                <w:lang w:val="en-US"/>
              </w:rPr>
              <w:t>?</w:t>
            </w:r>
            <w:r w:rsidR="003F0AF0" w:rsidRPr="00D15F46">
              <w:rPr>
                <w:lang w:val="en-US"/>
              </w:rPr>
              <w:t xml:space="preserve">  How do we influence employers to prepare our members in the best possible way?  </w:t>
            </w:r>
          </w:p>
          <w:p w14:paraId="0F17FD4A" w14:textId="6F2E9689" w:rsidR="003D52F1" w:rsidRDefault="003D52F1" w:rsidP="00FF21BE">
            <w:pPr>
              <w:pStyle w:val="ListParagraph"/>
              <w:numPr>
                <w:ilvl w:val="0"/>
                <w:numId w:val="31"/>
              </w:numPr>
              <w:rPr>
                <w:lang w:val="en-US"/>
              </w:rPr>
            </w:pPr>
            <w:r>
              <w:rPr>
                <w:lang w:val="en-US"/>
              </w:rPr>
              <w:t>Green issues event – proposed by Affiliate.  Survey or event?</w:t>
            </w:r>
          </w:p>
          <w:p w14:paraId="1AB493EB" w14:textId="27A676C9" w:rsidR="003F0AF0" w:rsidRDefault="00FF21BE" w:rsidP="00FF21BE">
            <w:pPr>
              <w:pStyle w:val="ListParagraph"/>
              <w:numPr>
                <w:ilvl w:val="0"/>
                <w:numId w:val="31"/>
              </w:numPr>
              <w:rPr>
                <w:lang w:val="en-US"/>
              </w:rPr>
            </w:pPr>
            <w:r w:rsidRPr="00FF21BE">
              <w:rPr>
                <w:lang w:val="en-US"/>
              </w:rPr>
              <w:t xml:space="preserve">Past ideas in the cupboard: </w:t>
            </w:r>
            <w:r w:rsidR="003F0AF0" w:rsidRPr="00FF21BE">
              <w:rPr>
                <w:lang w:val="en-US"/>
              </w:rPr>
              <w:t xml:space="preserve">Scottish Independence, Role of business performance in consultation - what employee bodies can ask for, how this works in different organisations, Shareholder value is most important thing to a financial company, (true/ false, why is it so important?) </w:t>
            </w:r>
          </w:p>
          <w:p w14:paraId="12234F85" w14:textId="535FF89E" w:rsidR="00436E79" w:rsidRPr="00436E79" w:rsidRDefault="00FF21BE" w:rsidP="00436E79">
            <w:pPr>
              <w:pStyle w:val="ListParagraph"/>
              <w:numPr>
                <w:ilvl w:val="0"/>
                <w:numId w:val="31"/>
              </w:numPr>
              <w:rPr>
                <w:lang w:val="en-US"/>
              </w:rPr>
            </w:pPr>
            <w:r>
              <w:rPr>
                <w:lang w:val="en-US"/>
              </w:rPr>
              <w:t>Other ideas.  December meeting need to set out 2023’s meeting and event calendar</w:t>
            </w:r>
          </w:p>
        </w:tc>
        <w:tc>
          <w:tcPr>
            <w:tcW w:w="992" w:type="dxa"/>
          </w:tcPr>
          <w:p w14:paraId="09C4BE54" w14:textId="77777777" w:rsidR="003F0AF0" w:rsidRDefault="003F0AF0" w:rsidP="004D45C7">
            <w:pPr>
              <w:ind w:left="0" w:firstLine="0"/>
            </w:pPr>
            <w:r>
              <w:t>CT</w:t>
            </w:r>
          </w:p>
          <w:p w14:paraId="645059EA" w14:textId="77777777" w:rsidR="003D52F1" w:rsidRDefault="003D52F1" w:rsidP="004D45C7">
            <w:pPr>
              <w:ind w:left="0" w:firstLine="0"/>
            </w:pPr>
          </w:p>
          <w:p w14:paraId="1732B5F1" w14:textId="77777777" w:rsidR="003D52F1" w:rsidRDefault="003D52F1" w:rsidP="004D45C7">
            <w:pPr>
              <w:ind w:left="0" w:firstLine="0"/>
            </w:pPr>
          </w:p>
          <w:p w14:paraId="6ED60A78" w14:textId="77777777" w:rsidR="003D52F1" w:rsidRDefault="003D52F1" w:rsidP="004D45C7">
            <w:pPr>
              <w:ind w:left="0" w:firstLine="0"/>
            </w:pPr>
          </w:p>
          <w:p w14:paraId="0BFC9C74" w14:textId="77777777" w:rsidR="003D52F1" w:rsidRDefault="003D52F1" w:rsidP="004D45C7">
            <w:pPr>
              <w:ind w:left="0" w:firstLine="0"/>
            </w:pPr>
          </w:p>
          <w:p w14:paraId="36FACFDC" w14:textId="77777777" w:rsidR="003D52F1" w:rsidRDefault="003D52F1" w:rsidP="004D45C7">
            <w:pPr>
              <w:ind w:left="0" w:firstLine="0"/>
            </w:pPr>
          </w:p>
          <w:p w14:paraId="0B476489" w14:textId="77777777" w:rsidR="003D52F1" w:rsidRDefault="003D52F1" w:rsidP="004D45C7">
            <w:pPr>
              <w:ind w:left="0" w:firstLine="0"/>
            </w:pPr>
          </w:p>
          <w:p w14:paraId="14138FCC" w14:textId="77777777" w:rsidR="003D52F1" w:rsidRDefault="003D52F1" w:rsidP="004D45C7">
            <w:pPr>
              <w:ind w:left="0" w:firstLine="0"/>
            </w:pPr>
          </w:p>
          <w:p w14:paraId="4E99BB0A" w14:textId="77777777" w:rsidR="003D52F1" w:rsidRDefault="003D52F1" w:rsidP="004D45C7">
            <w:pPr>
              <w:ind w:left="0" w:firstLine="0"/>
            </w:pPr>
          </w:p>
          <w:p w14:paraId="4A512702" w14:textId="77777777" w:rsidR="003D52F1" w:rsidRDefault="003D52F1" w:rsidP="004D45C7">
            <w:pPr>
              <w:ind w:left="0" w:firstLine="0"/>
            </w:pPr>
          </w:p>
          <w:p w14:paraId="419F5BDD" w14:textId="77777777" w:rsidR="003D52F1" w:rsidRDefault="003D52F1" w:rsidP="004D45C7">
            <w:pPr>
              <w:ind w:left="0" w:firstLine="0"/>
            </w:pPr>
          </w:p>
          <w:p w14:paraId="5BFC89A9" w14:textId="77777777" w:rsidR="003D52F1" w:rsidRDefault="003D52F1" w:rsidP="004D45C7">
            <w:pPr>
              <w:ind w:left="0" w:firstLine="0"/>
            </w:pPr>
          </w:p>
          <w:p w14:paraId="08198AEA" w14:textId="77777777" w:rsidR="003D52F1" w:rsidRDefault="003D52F1" w:rsidP="004D45C7">
            <w:pPr>
              <w:ind w:left="0" w:firstLine="0"/>
            </w:pPr>
          </w:p>
          <w:p w14:paraId="4152B6C3" w14:textId="77777777" w:rsidR="003D52F1" w:rsidRDefault="003D52F1" w:rsidP="004D45C7">
            <w:pPr>
              <w:ind w:left="0" w:firstLine="0"/>
            </w:pPr>
          </w:p>
          <w:p w14:paraId="5C22781D" w14:textId="77777777" w:rsidR="003D52F1" w:rsidRDefault="003D52F1" w:rsidP="004D45C7">
            <w:pPr>
              <w:ind w:left="0" w:firstLine="0"/>
            </w:pPr>
          </w:p>
          <w:p w14:paraId="534E49EE" w14:textId="77777777" w:rsidR="003D52F1" w:rsidRDefault="003D52F1" w:rsidP="004D45C7">
            <w:pPr>
              <w:ind w:left="0" w:firstLine="0"/>
            </w:pPr>
          </w:p>
          <w:p w14:paraId="5A42456E" w14:textId="77777777" w:rsidR="003D52F1" w:rsidRDefault="003D52F1" w:rsidP="004D45C7">
            <w:pPr>
              <w:ind w:left="0" w:firstLine="0"/>
            </w:pPr>
          </w:p>
          <w:p w14:paraId="1536DA7A" w14:textId="77777777" w:rsidR="003D52F1" w:rsidRDefault="003D52F1" w:rsidP="004D45C7">
            <w:pPr>
              <w:ind w:left="0" w:firstLine="0"/>
            </w:pPr>
          </w:p>
          <w:p w14:paraId="5B3EC1F4" w14:textId="77777777" w:rsidR="003D52F1" w:rsidRDefault="003D52F1" w:rsidP="004D45C7">
            <w:pPr>
              <w:ind w:left="0" w:firstLine="0"/>
            </w:pPr>
          </w:p>
          <w:p w14:paraId="4B3AB837" w14:textId="77777777" w:rsidR="003D52F1" w:rsidRDefault="003D52F1" w:rsidP="004D45C7">
            <w:pPr>
              <w:ind w:left="0" w:firstLine="0"/>
            </w:pPr>
          </w:p>
          <w:p w14:paraId="46B65703" w14:textId="77777777" w:rsidR="003D52F1" w:rsidRDefault="003D52F1" w:rsidP="004D45C7">
            <w:pPr>
              <w:ind w:left="0" w:firstLine="0"/>
            </w:pPr>
          </w:p>
          <w:p w14:paraId="74F76407" w14:textId="77777777" w:rsidR="003D52F1" w:rsidRDefault="003D52F1" w:rsidP="004D45C7">
            <w:pPr>
              <w:ind w:left="0" w:firstLine="0"/>
            </w:pPr>
          </w:p>
          <w:p w14:paraId="18B93831" w14:textId="77777777" w:rsidR="003D52F1" w:rsidRDefault="003D52F1" w:rsidP="004D45C7">
            <w:pPr>
              <w:ind w:left="0" w:firstLine="0"/>
            </w:pPr>
          </w:p>
          <w:p w14:paraId="5E4A23FC" w14:textId="77777777" w:rsidR="003D52F1" w:rsidRDefault="003D52F1" w:rsidP="004D45C7">
            <w:pPr>
              <w:ind w:left="0" w:firstLine="0"/>
            </w:pPr>
          </w:p>
          <w:p w14:paraId="62F2B373" w14:textId="77777777" w:rsidR="003D52F1" w:rsidRDefault="003D52F1" w:rsidP="004D45C7">
            <w:pPr>
              <w:ind w:left="0" w:firstLine="0"/>
            </w:pPr>
          </w:p>
          <w:p w14:paraId="5D12CF73" w14:textId="77777777" w:rsidR="003D52F1" w:rsidRDefault="003D52F1" w:rsidP="004D45C7">
            <w:pPr>
              <w:ind w:left="0" w:firstLine="0"/>
            </w:pPr>
          </w:p>
          <w:p w14:paraId="5676A829" w14:textId="77777777" w:rsidR="003D52F1" w:rsidRDefault="003D52F1" w:rsidP="004D45C7">
            <w:pPr>
              <w:ind w:left="0" w:firstLine="0"/>
            </w:pPr>
          </w:p>
          <w:p w14:paraId="19C3F726" w14:textId="77777777" w:rsidR="003D52F1" w:rsidRDefault="003D52F1" w:rsidP="004D45C7">
            <w:pPr>
              <w:ind w:left="0" w:firstLine="0"/>
            </w:pPr>
          </w:p>
          <w:p w14:paraId="60F8ADEA" w14:textId="77777777" w:rsidR="003D52F1" w:rsidRDefault="003D52F1" w:rsidP="004D45C7">
            <w:pPr>
              <w:ind w:left="0" w:firstLine="0"/>
            </w:pPr>
          </w:p>
          <w:p w14:paraId="6B3254FC" w14:textId="77777777" w:rsidR="003D52F1" w:rsidRDefault="003D52F1" w:rsidP="004D45C7">
            <w:pPr>
              <w:ind w:left="0" w:firstLine="0"/>
            </w:pPr>
          </w:p>
          <w:p w14:paraId="04567F9A" w14:textId="77777777" w:rsidR="003D52F1" w:rsidRDefault="003D52F1" w:rsidP="004D45C7">
            <w:pPr>
              <w:ind w:left="0" w:firstLine="0"/>
            </w:pPr>
          </w:p>
          <w:p w14:paraId="6FAE4D4C" w14:textId="03DC1C58" w:rsidR="003D52F1" w:rsidRPr="006F6C89" w:rsidRDefault="003D52F1" w:rsidP="004D45C7">
            <w:pPr>
              <w:ind w:left="0" w:firstLine="0"/>
            </w:pPr>
            <w:r>
              <w:t>All</w:t>
            </w:r>
          </w:p>
        </w:tc>
      </w:tr>
      <w:tr w:rsidR="003F0AF0" w14:paraId="7F3B545A" w14:textId="77777777" w:rsidTr="00433598">
        <w:tc>
          <w:tcPr>
            <w:tcW w:w="992" w:type="dxa"/>
          </w:tcPr>
          <w:p w14:paraId="035BDF5E" w14:textId="77777777" w:rsidR="003F0AF0" w:rsidRDefault="003F0AF0" w:rsidP="004D45C7">
            <w:pPr>
              <w:ind w:left="0" w:firstLine="0"/>
            </w:pPr>
            <w:r>
              <w:t>6</w:t>
            </w:r>
          </w:p>
          <w:p w14:paraId="7694C08F" w14:textId="3E9AE09D" w:rsidR="003F0AF0" w:rsidRDefault="003F0AF0" w:rsidP="004D45C7">
            <w:pPr>
              <w:ind w:left="0" w:firstLine="0"/>
            </w:pPr>
            <w:r>
              <w:t>3.</w:t>
            </w:r>
            <w:r w:rsidR="009F7EEE">
              <w:t>25</w:t>
            </w:r>
            <w:r>
              <w:t xml:space="preserve"> – 3.</w:t>
            </w:r>
            <w:r w:rsidR="009F7EEE">
              <w:t>3</w:t>
            </w:r>
            <w:r>
              <w:t>5</w:t>
            </w:r>
          </w:p>
        </w:tc>
        <w:tc>
          <w:tcPr>
            <w:tcW w:w="6946" w:type="dxa"/>
          </w:tcPr>
          <w:p w14:paraId="43AC1C9E" w14:textId="77777777" w:rsidR="003F0AF0" w:rsidRDefault="003F0AF0" w:rsidP="004D45C7">
            <w:pPr>
              <w:ind w:left="0" w:firstLine="0"/>
              <w:rPr>
                <w:b/>
                <w:bCs/>
              </w:rPr>
            </w:pPr>
            <w:r w:rsidRPr="006F6C89">
              <w:rPr>
                <w:b/>
                <w:bCs/>
              </w:rPr>
              <w:t xml:space="preserve">Actions/ matters arising from </w:t>
            </w:r>
            <w:r>
              <w:rPr>
                <w:b/>
                <w:bCs/>
              </w:rPr>
              <w:t>previous meetings</w:t>
            </w:r>
          </w:p>
          <w:p w14:paraId="3CD2BE2D" w14:textId="77777777" w:rsidR="003F0AF0" w:rsidRDefault="003F0AF0" w:rsidP="004D45C7">
            <w:pPr>
              <w:ind w:left="0" w:firstLine="0"/>
              <w:rPr>
                <w:b/>
                <w:bCs/>
              </w:rPr>
            </w:pPr>
            <w:r>
              <w:rPr>
                <w:b/>
                <w:bCs/>
              </w:rPr>
              <w:t>6.3.21 meeting:</w:t>
            </w:r>
          </w:p>
          <w:p w14:paraId="7BD6A9F2" w14:textId="77777777" w:rsidR="003F0AF0" w:rsidRDefault="003F0AF0" w:rsidP="004D45C7">
            <w:pPr>
              <w:ind w:left="0" w:firstLine="0"/>
              <w:rPr>
                <w:color w:val="FF0000"/>
              </w:rPr>
            </w:pPr>
            <w:r>
              <w:t>AFF Contact List upto date, GDPR - All</w:t>
            </w:r>
          </w:p>
          <w:p w14:paraId="7542B4CD" w14:textId="77777777" w:rsidR="003F0AF0" w:rsidRPr="00B91565" w:rsidRDefault="003F0AF0" w:rsidP="004D45C7">
            <w:pPr>
              <w:ind w:left="0" w:firstLine="0"/>
              <w:rPr>
                <w:b/>
                <w:bCs/>
              </w:rPr>
            </w:pPr>
            <w:r w:rsidRPr="00B91565">
              <w:rPr>
                <w:b/>
                <w:bCs/>
              </w:rPr>
              <w:t>21.4.21 meeting</w:t>
            </w:r>
          </w:p>
          <w:p w14:paraId="1B1F2179" w14:textId="56A7BBDA" w:rsidR="003F0AF0" w:rsidRDefault="003F0AF0" w:rsidP="004D45C7">
            <w:pPr>
              <w:ind w:left="0" w:firstLine="0"/>
              <w:rPr>
                <w:rFonts w:eastAsia="Times New Roman"/>
              </w:rPr>
            </w:pPr>
            <w:r w:rsidRPr="005C46AD">
              <w:t xml:space="preserve">All </w:t>
            </w:r>
            <w:r>
              <w:t>–</w:t>
            </w:r>
            <w:r w:rsidRPr="005C46AD">
              <w:t xml:space="preserve"> </w:t>
            </w:r>
            <w:r>
              <w:t>Website update,</w:t>
            </w:r>
            <w:r>
              <w:rPr>
                <w:rFonts w:eastAsia="Times New Roman"/>
              </w:rPr>
              <w:t xml:space="preserve"> </w:t>
            </w:r>
            <w:r w:rsidRPr="005C46AD">
              <w:rPr>
                <w:rFonts w:eastAsia="Times New Roman"/>
              </w:rPr>
              <w:t xml:space="preserve">i) everyone a </w:t>
            </w:r>
            <w:r>
              <w:rPr>
                <w:rFonts w:eastAsia="Times New Roman"/>
              </w:rPr>
              <w:t xml:space="preserve">biog and </w:t>
            </w:r>
            <w:r w:rsidRPr="005C46AD">
              <w:rPr>
                <w:rFonts w:eastAsia="Times New Roman"/>
              </w:rPr>
              <w:t>photo for the site</w:t>
            </w:r>
          </w:p>
          <w:p w14:paraId="3AD9C2EF" w14:textId="77777777" w:rsidR="003F0AF0" w:rsidRDefault="009F7EEE" w:rsidP="00433598">
            <w:pPr>
              <w:ind w:left="0" w:firstLine="0"/>
              <w:rPr>
                <w:rFonts w:eastAsia="Times New Roman"/>
                <w:b/>
                <w:bCs/>
                <w:color w:val="0070C0"/>
              </w:rPr>
            </w:pPr>
            <w:r>
              <w:rPr>
                <w:rFonts w:eastAsia="Times New Roman"/>
                <w:b/>
                <w:bCs/>
                <w:color w:val="0070C0"/>
              </w:rPr>
              <w:t>Please can those outstanding send these to NC by the meeting, its important EC membership is visible to subscribers</w:t>
            </w:r>
            <w:r w:rsidR="000E059F">
              <w:rPr>
                <w:rFonts w:eastAsia="Times New Roman"/>
                <w:b/>
                <w:bCs/>
                <w:color w:val="0070C0"/>
              </w:rPr>
              <w:t xml:space="preserve"> not on the EC and </w:t>
            </w:r>
            <w:r>
              <w:rPr>
                <w:rFonts w:eastAsia="Times New Roman"/>
                <w:b/>
                <w:bCs/>
                <w:color w:val="0070C0"/>
              </w:rPr>
              <w:t>this is a requirement of membership of the EC</w:t>
            </w:r>
          </w:p>
          <w:p w14:paraId="6EEC0EB4" w14:textId="77777777" w:rsidR="002B2CCA" w:rsidRPr="00773F6E" w:rsidRDefault="002B2CCA" w:rsidP="00433598">
            <w:pPr>
              <w:ind w:left="0" w:firstLine="0"/>
              <w:rPr>
                <w:rFonts w:eastAsia="Times New Roman"/>
                <w:b/>
                <w:bCs/>
              </w:rPr>
            </w:pPr>
            <w:r w:rsidRPr="00773F6E">
              <w:rPr>
                <w:rFonts w:eastAsia="Times New Roman"/>
                <w:b/>
                <w:bCs/>
              </w:rPr>
              <w:t>13.7.22</w:t>
            </w:r>
          </w:p>
          <w:p w14:paraId="711E2294" w14:textId="671BAABB" w:rsidR="002B2CCA" w:rsidRPr="00773F6E" w:rsidRDefault="002B2CCA" w:rsidP="00433598">
            <w:pPr>
              <w:ind w:left="0" w:firstLine="0"/>
              <w:rPr>
                <w:lang w:val="en-US"/>
              </w:rPr>
            </w:pPr>
            <w:r w:rsidRPr="00773F6E">
              <w:rPr>
                <w:rFonts w:eastAsia="Times New Roman"/>
              </w:rPr>
              <w:t xml:space="preserve">NC to update on discussion with Brendan Barber and </w:t>
            </w:r>
            <w:r w:rsidR="00773F6E" w:rsidRPr="00773F6E">
              <w:rPr>
                <w:rFonts w:eastAsia="Times New Roman"/>
              </w:rPr>
              <w:t>FSCB</w:t>
            </w:r>
          </w:p>
        </w:tc>
        <w:tc>
          <w:tcPr>
            <w:tcW w:w="992" w:type="dxa"/>
          </w:tcPr>
          <w:p w14:paraId="2C2169D9" w14:textId="77777777" w:rsidR="003F0AF0" w:rsidRDefault="003F0AF0" w:rsidP="004D45C7">
            <w:pPr>
              <w:ind w:left="0" w:firstLine="0"/>
            </w:pPr>
            <w:r>
              <w:t>NC</w:t>
            </w:r>
          </w:p>
          <w:p w14:paraId="18E67AD5" w14:textId="77777777" w:rsidR="003F0AF0" w:rsidRDefault="003F0AF0" w:rsidP="004D45C7">
            <w:pPr>
              <w:ind w:left="0" w:firstLine="0"/>
            </w:pPr>
          </w:p>
          <w:p w14:paraId="5D02FE6A" w14:textId="77777777" w:rsidR="003F0AF0" w:rsidRDefault="003F0AF0" w:rsidP="004D45C7">
            <w:pPr>
              <w:ind w:left="0" w:firstLine="0"/>
            </w:pPr>
          </w:p>
          <w:p w14:paraId="56E71BD2" w14:textId="77777777" w:rsidR="003F0AF0" w:rsidRDefault="003F0AF0" w:rsidP="004D45C7">
            <w:pPr>
              <w:ind w:left="0" w:firstLine="0"/>
            </w:pPr>
          </w:p>
          <w:p w14:paraId="7B233608" w14:textId="28AB5ABC" w:rsidR="003F0AF0" w:rsidRDefault="000E059F" w:rsidP="004D45C7">
            <w:pPr>
              <w:ind w:left="0" w:firstLine="0"/>
            </w:pPr>
            <w:r>
              <w:t>Those out</w:t>
            </w:r>
            <w:r w:rsidR="00433598">
              <w:t xml:space="preserve">- </w:t>
            </w:r>
            <w:r>
              <w:t>standing</w:t>
            </w:r>
          </w:p>
          <w:p w14:paraId="0F7AAD65" w14:textId="77777777" w:rsidR="003F0AF0" w:rsidRDefault="003F0AF0" w:rsidP="004D45C7">
            <w:pPr>
              <w:ind w:left="0" w:firstLine="0"/>
            </w:pPr>
          </w:p>
          <w:p w14:paraId="6004ED0D" w14:textId="77777777" w:rsidR="00773F6E" w:rsidRDefault="00773F6E" w:rsidP="004D45C7">
            <w:pPr>
              <w:ind w:left="0" w:firstLine="0"/>
            </w:pPr>
          </w:p>
          <w:p w14:paraId="10DCBC95" w14:textId="00CBDB80" w:rsidR="00773F6E" w:rsidRPr="00CD17A5" w:rsidRDefault="00773F6E" w:rsidP="004D45C7">
            <w:pPr>
              <w:ind w:left="0" w:firstLine="0"/>
            </w:pPr>
            <w:r>
              <w:t>NC</w:t>
            </w:r>
          </w:p>
        </w:tc>
      </w:tr>
      <w:tr w:rsidR="003F0AF0" w14:paraId="41082391" w14:textId="77777777" w:rsidTr="00433598">
        <w:trPr>
          <w:trHeight w:val="416"/>
        </w:trPr>
        <w:tc>
          <w:tcPr>
            <w:tcW w:w="992" w:type="dxa"/>
            <w:shd w:val="clear" w:color="auto" w:fill="auto"/>
          </w:tcPr>
          <w:p w14:paraId="221FF1B0" w14:textId="77777777" w:rsidR="003F0AF0" w:rsidRDefault="003F0AF0" w:rsidP="004D45C7">
            <w:pPr>
              <w:ind w:left="0" w:firstLine="0"/>
            </w:pPr>
            <w:r>
              <w:t>7</w:t>
            </w:r>
          </w:p>
          <w:p w14:paraId="3E87C37B" w14:textId="5BEC6361" w:rsidR="003F0AF0" w:rsidRDefault="003F0AF0" w:rsidP="004D45C7">
            <w:pPr>
              <w:ind w:left="0" w:firstLine="0"/>
            </w:pPr>
            <w:r>
              <w:t>3.</w:t>
            </w:r>
            <w:r w:rsidR="00433598">
              <w:t>3</w:t>
            </w:r>
            <w:r>
              <w:t>5 – 3.</w:t>
            </w:r>
            <w:r w:rsidR="00433598">
              <w:t>50</w:t>
            </w:r>
          </w:p>
        </w:tc>
        <w:tc>
          <w:tcPr>
            <w:tcW w:w="6946" w:type="dxa"/>
          </w:tcPr>
          <w:p w14:paraId="796317A7" w14:textId="77777777" w:rsidR="003F0AF0" w:rsidRPr="005B7582" w:rsidRDefault="003F0AF0" w:rsidP="004D45C7">
            <w:pPr>
              <w:ind w:left="0" w:firstLine="0"/>
              <w:rPr>
                <w:b/>
                <w:bCs/>
              </w:rPr>
            </w:pPr>
            <w:r w:rsidRPr="005B7582">
              <w:rPr>
                <w:b/>
                <w:bCs/>
              </w:rPr>
              <w:t>Building our membership base</w:t>
            </w:r>
          </w:p>
          <w:p w14:paraId="698F56EE" w14:textId="77777777" w:rsidR="003F0AF0" w:rsidRPr="00F24069" w:rsidRDefault="003F0AF0" w:rsidP="004D45C7">
            <w:pPr>
              <w:ind w:left="0" w:firstLine="0"/>
            </w:pPr>
            <w:r w:rsidRPr="00F24069">
              <w:t>Update from each Executive Member on contact with other organisations and progress.</w:t>
            </w:r>
          </w:p>
          <w:p w14:paraId="3B06CCA4" w14:textId="4162363B" w:rsidR="003F0AF0" w:rsidRPr="00F24069" w:rsidRDefault="003F0AF0" w:rsidP="004D45C7">
            <w:pPr>
              <w:ind w:left="0" w:firstLine="0"/>
            </w:pPr>
            <w:r w:rsidRPr="00F24069">
              <w:t xml:space="preserve">LV </w:t>
            </w:r>
            <w:r>
              <w:t>– CT</w:t>
            </w:r>
          </w:p>
          <w:p w14:paraId="0EE583CD" w14:textId="5BD26304" w:rsidR="003F0AF0" w:rsidRDefault="003F0AF0" w:rsidP="004D45C7">
            <w:pPr>
              <w:ind w:left="0" w:firstLine="0"/>
            </w:pPr>
            <w:r w:rsidRPr="00F24069">
              <w:lastRenderedPageBreak/>
              <w:t>Leek United –</w:t>
            </w:r>
            <w:r>
              <w:t xml:space="preserve"> NC</w:t>
            </w:r>
          </w:p>
          <w:p w14:paraId="15FE093F" w14:textId="7B1A7E3A" w:rsidR="003F0AF0" w:rsidRPr="00351AE0" w:rsidRDefault="003F0AF0" w:rsidP="004D45C7">
            <w:pPr>
              <w:ind w:left="0" w:firstLine="0"/>
              <w:rPr>
                <w:rFonts w:eastAsia="Times New Roman"/>
              </w:rPr>
            </w:pPr>
            <w:r w:rsidRPr="00351AE0">
              <w:rPr>
                <w:rFonts w:eastAsia="Times New Roman"/>
              </w:rPr>
              <w:t xml:space="preserve">Bank of Ireland – CT </w:t>
            </w:r>
          </w:p>
          <w:p w14:paraId="4DB56B16" w14:textId="19A07E50" w:rsidR="003F0AF0" w:rsidRDefault="003F0AF0" w:rsidP="004D45C7">
            <w:pPr>
              <w:ind w:left="0" w:firstLine="0"/>
            </w:pPr>
            <w:r w:rsidRPr="00F24069">
              <w:t>Affinity TU – CT</w:t>
            </w:r>
          </w:p>
          <w:p w14:paraId="43DA037C" w14:textId="4407331A" w:rsidR="003F0AF0" w:rsidRDefault="003F0AF0" w:rsidP="004D45C7">
            <w:pPr>
              <w:ind w:left="0" w:firstLine="0"/>
            </w:pPr>
            <w:r>
              <w:t xml:space="preserve">Endsleigh – KW </w:t>
            </w:r>
          </w:p>
          <w:p w14:paraId="35A11B80" w14:textId="5BE17396" w:rsidR="00924676" w:rsidRDefault="00924676" w:rsidP="00924676">
            <w:pPr>
              <w:ind w:left="0" w:firstLine="0"/>
            </w:pPr>
            <w:r>
              <w:t>Visa Europe – NC</w:t>
            </w:r>
          </w:p>
          <w:p w14:paraId="25B5A7D2" w14:textId="78DFAEBD" w:rsidR="00924676" w:rsidRDefault="00924676" w:rsidP="00924676">
            <w:pPr>
              <w:ind w:left="0" w:firstLine="0"/>
            </w:pPr>
            <w:r>
              <w:t>Jane Lewis, Unite - NC</w:t>
            </w:r>
          </w:p>
          <w:p w14:paraId="1DC47362" w14:textId="5F9C3DDD" w:rsidR="003F0AF0" w:rsidRPr="00351AE0" w:rsidRDefault="003F0AF0" w:rsidP="004D45C7">
            <w:pPr>
              <w:ind w:left="30" w:firstLine="0"/>
              <w:rPr>
                <w:lang w:val="en-US"/>
              </w:rPr>
            </w:pPr>
            <w:r w:rsidRPr="00351AE0">
              <w:rPr>
                <w:lang w:val="en-US"/>
              </w:rPr>
              <w:t xml:space="preserve">Ideas Newbury Building Society mentioned.  </w:t>
            </w:r>
            <w:r w:rsidR="00924676">
              <w:rPr>
                <w:lang w:val="en-US"/>
              </w:rPr>
              <w:t>Can we l</w:t>
            </w:r>
            <w:r w:rsidRPr="00351AE0">
              <w:rPr>
                <w:lang w:val="en-US"/>
              </w:rPr>
              <w:t>ink</w:t>
            </w:r>
            <w:r w:rsidR="00924676">
              <w:rPr>
                <w:lang w:val="en-US"/>
              </w:rPr>
              <w:t xml:space="preserve"> </w:t>
            </w:r>
            <w:r w:rsidRPr="00351AE0">
              <w:rPr>
                <w:lang w:val="en-US"/>
              </w:rPr>
              <w:t>through West Brom/ other building societies to other UK Building Societies</w:t>
            </w:r>
          </w:p>
          <w:p w14:paraId="148B2715" w14:textId="77777777" w:rsidR="003F0AF0" w:rsidRPr="00F24069" w:rsidRDefault="003F0AF0" w:rsidP="004D45C7">
            <w:pPr>
              <w:ind w:left="0" w:firstLine="0"/>
            </w:pPr>
            <w:r w:rsidRPr="00F24069">
              <w:t xml:space="preserve">Action </w:t>
            </w:r>
            <w:r>
              <w:t>SJ and DM to consider their connections and links</w:t>
            </w:r>
          </w:p>
          <w:p w14:paraId="105425E2" w14:textId="11F95955" w:rsidR="003F0AF0" w:rsidRPr="00F24069" w:rsidRDefault="003F0AF0" w:rsidP="004D45C7">
            <w:pPr>
              <w:ind w:left="0" w:firstLine="0"/>
            </w:pPr>
            <w:r w:rsidRPr="00F24069">
              <w:t>Action:  NC to take the opportunity, when time is right to ask Tim Rose of other organisations he might suggest, could be interested</w:t>
            </w:r>
          </w:p>
        </w:tc>
        <w:tc>
          <w:tcPr>
            <w:tcW w:w="992" w:type="dxa"/>
          </w:tcPr>
          <w:p w14:paraId="073E0E45" w14:textId="340F7A88" w:rsidR="003F0AF0" w:rsidRPr="00F24069" w:rsidRDefault="00924676" w:rsidP="004D45C7">
            <w:pPr>
              <w:ind w:left="0" w:firstLine="0"/>
            </w:pPr>
            <w:r>
              <w:lastRenderedPageBreak/>
              <w:t>NC/ All</w:t>
            </w:r>
          </w:p>
          <w:p w14:paraId="72B62543" w14:textId="77777777" w:rsidR="003F0AF0" w:rsidRDefault="003F0AF0" w:rsidP="004D45C7">
            <w:pPr>
              <w:ind w:left="0" w:firstLine="0"/>
            </w:pPr>
          </w:p>
          <w:p w14:paraId="50C05E05" w14:textId="77777777" w:rsidR="003F0AF0" w:rsidRDefault="003F0AF0" w:rsidP="004D45C7">
            <w:pPr>
              <w:ind w:left="0" w:firstLine="0"/>
            </w:pPr>
          </w:p>
          <w:p w14:paraId="7EE3C832" w14:textId="77777777" w:rsidR="003F0AF0" w:rsidRPr="00F24069" w:rsidRDefault="003F0AF0" w:rsidP="004D45C7">
            <w:pPr>
              <w:ind w:left="0" w:firstLine="0"/>
            </w:pPr>
          </w:p>
          <w:p w14:paraId="038412F7" w14:textId="77777777" w:rsidR="003F0AF0" w:rsidRPr="00F24069" w:rsidRDefault="003F0AF0" w:rsidP="004D45C7">
            <w:pPr>
              <w:ind w:left="0" w:firstLine="0"/>
            </w:pPr>
          </w:p>
          <w:p w14:paraId="57004711" w14:textId="77777777" w:rsidR="003F0AF0" w:rsidRDefault="003F0AF0" w:rsidP="004D45C7">
            <w:pPr>
              <w:ind w:left="0" w:firstLine="0"/>
            </w:pPr>
          </w:p>
          <w:p w14:paraId="40B34E9D" w14:textId="77777777" w:rsidR="003F0AF0" w:rsidRDefault="003F0AF0" w:rsidP="004D45C7">
            <w:pPr>
              <w:ind w:left="0" w:firstLine="0"/>
            </w:pPr>
          </w:p>
          <w:p w14:paraId="39DBA50B" w14:textId="77777777" w:rsidR="003F0AF0" w:rsidRDefault="003F0AF0" w:rsidP="004D45C7">
            <w:pPr>
              <w:ind w:left="0" w:firstLine="0"/>
            </w:pPr>
          </w:p>
          <w:p w14:paraId="3A575FD4" w14:textId="77777777" w:rsidR="003F0AF0" w:rsidRDefault="003F0AF0" w:rsidP="004D45C7">
            <w:pPr>
              <w:ind w:left="0" w:firstLine="0"/>
            </w:pPr>
          </w:p>
          <w:p w14:paraId="450410C5" w14:textId="77777777" w:rsidR="003F0AF0" w:rsidRPr="00F24069" w:rsidRDefault="003F0AF0" w:rsidP="004D45C7">
            <w:pPr>
              <w:ind w:left="0" w:firstLine="0"/>
            </w:pPr>
          </w:p>
          <w:p w14:paraId="3F6E4A93" w14:textId="6C49CA6E" w:rsidR="00924676" w:rsidRDefault="00924676" w:rsidP="004D45C7">
            <w:pPr>
              <w:ind w:left="0" w:firstLine="0"/>
            </w:pPr>
            <w:r>
              <w:t>NC</w:t>
            </w:r>
          </w:p>
          <w:p w14:paraId="16647C0C" w14:textId="77777777" w:rsidR="00924676" w:rsidRDefault="00924676" w:rsidP="004D45C7">
            <w:pPr>
              <w:ind w:left="0" w:firstLine="0"/>
            </w:pPr>
          </w:p>
          <w:p w14:paraId="48043DB7" w14:textId="052FD0A8" w:rsidR="003F0AF0" w:rsidRPr="00F24069" w:rsidRDefault="003F0AF0" w:rsidP="004D45C7">
            <w:pPr>
              <w:ind w:left="0" w:firstLine="0"/>
            </w:pPr>
            <w:r w:rsidRPr="00F24069">
              <w:t>DM</w:t>
            </w:r>
            <w:r>
              <w:t>/ SJ</w:t>
            </w:r>
          </w:p>
          <w:p w14:paraId="6DD28A14" w14:textId="7B941771" w:rsidR="003F0AF0" w:rsidRPr="00F24069" w:rsidRDefault="003F0AF0" w:rsidP="00924676">
            <w:pPr>
              <w:ind w:left="0" w:firstLine="0"/>
            </w:pPr>
            <w:r w:rsidRPr="00F24069">
              <w:t>NC</w:t>
            </w:r>
          </w:p>
        </w:tc>
      </w:tr>
      <w:tr w:rsidR="00773F6E" w14:paraId="2306C1D1" w14:textId="77777777" w:rsidTr="00433598">
        <w:trPr>
          <w:trHeight w:val="416"/>
        </w:trPr>
        <w:tc>
          <w:tcPr>
            <w:tcW w:w="992" w:type="dxa"/>
            <w:shd w:val="clear" w:color="auto" w:fill="auto"/>
          </w:tcPr>
          <w:p w14:paraId="145EFF86" w14:textId="77777777" w:rsidR="00773F6E" w:rsidRDefault="00773F6E" w:rsidP="004D45C7">
            <w:pPr>
              <w:ind w:left="0" w:firstLine="0"/>
            </w:pPr>
            <w:r>
              <w:lastRenderedPageBreak/>
              <w:t>8</w:t>
            </w:r>
          </w:p>
          <w:p w14:paraId="05C54216" w14:textId="1B7D658A" w:rsidR="00773F6E" w:rsidRDefault="00773F6E" w:rsidP="004D45C7">
            <w:pPr>
              <w:ind w:left="0" w:firstLine="0"/>
            </w:pPr>
            <w:r>
              <w:t>3.50 – 4.00</w:t>
            </w:r>
          </w:p>
        </w:tc>
        <w:tc>
          <w:tcPr>
            <w:tcW w:w="6946" w:type="dxa"/>
          </w:tcPr>
          <w:p w14:paraId="1CED91C3" w14:textId="77777777" w:rsidR="00075662" w:rsidRDefault="00773F6E" w:rsidP="004D45C7">
            <w:pPr>
              <w:ind w:left="0" w:firstLine="0"/>
              <w:rPr>
                <w:rFonts w:eastAsia="Times New Roman"/>
                <w:b/>
                <w:bCs/>
              </w:rPr>
            </w:pPr>
            <w:r w:rsidRPr="008B563D">
              <w:rPr>
                <w:rFonts w:eastAsia="Times New Roman"/>
                <w:b/>
                <w:bCs/>
              </w:rPr>
              <w:t>Review of subscription rate metrics</w:t>
            </w:r>
          </w:p>
          <w:p w14:paraId="7B8501EE" w14:textId="3ADBEB18" w:rsidR="00075662" w:rsidRPr="00075662" w:rsidRDefault="00075662" w:rsidP="00075662">
            <w:pPr>
              <w:ind w:left="0" w:firstLine="0"/>
              <w:rPr>
                <w:lang w:val="en-US"/>
              </w:rPr>
            </w:pPr>
            <w:r>
              <w:rPr>
                <w:rFonts w:eastAsia="Times New Roman"/>
              </w:rPr>
              <w:t>Previously an affiliate and then GM r</w:t>
            </w:r>
            <w:r w:rsidR="00773F6E" w:rsidRPr="004179FE">
              <w:rPr>
                <w:rFonts w:eastAsia="Times New Roman"/>
              </w:rPr>
              <w:t xml:space="preserve">aised the issue of </w:t>
            </w:r>
            <w:r>
              <w:rPr>
                <w:rFonts w:eastAsia="Times New Roman"/>
              </w:rPr>
              <w:t xml:space="preserve">equity in relation to the </w:t>
            </w:r>
            <w:r w:rsidR="00773F6E" w:rsidRPr="004179FE">
              <w:rPr>
                <w:rFonts w:eastAsia="Times New Roman"/>
              </w:rPr>
              <w:t xml:space="preserve">width </w:t>
            </w:r>
            <w:r>
              <w:rPr>
                <w:rFonts w:eastAsia="Times New Roman"/>
              </w:rPr>
              <w:t xml:space="preserve">(should it be two bands), </w:t>
            </w:r>
            <w:r w:rsidR="00773F6E" w:rsidRPr="004179FE">
              <w:rPr>
                <w:rFonts w:eastAsia="Times New Roman"/>
              </w:rPr>
              <w:t>of the 1,00</w:t>
            </w:r>
            <w:r>
              <w:rPr>
                <w:rFonts w:eastAsia="Times New Roman"/>
              </w:rPr>
              <w:t>1</w:t>
            </w:r>
            <w:r w:rsidR="00773F6E" w:rsidRPr="004179FE">
              <w:rPr>
                <w:rFonts w:eastAsia="Times New Roman"/>
              </w:rPr>
              <w:t xml:space="preserve"> – 10,000 rate and also prompted a potential similarity with the 10,000 – 50,000 rate.  </w:t>
            </w:r>
            <w:r>
              <w:rPr>
                <w:rFonts w:eastAsia="Times New Roman"/>
              </w:rPr>
              <w:t xml:space="preserve"> </w:t>
            </w:r>
            <w:r w:rsidRPr="00075662">
              <w:rPr>
                <w:lang w:val="en-US"/>
              </w:rPr>
              <w:t xml:space="preserve">FS/ GM </w:t>
            </w:r>
            <w:r>
              <w:rPr>
                <w:lang w:val="en-US"/>
              </w:rPr>
              <w:t xml:space="preserve">were asked to table </w:t>
            </w:r>
            <w:r w:rsidRPr="00075662">
              <w:rPr>
                <w:lang w:val="en-US"/>
              </w:rPr>
              <w:t>proposals for 2023 bandings.</w:t>
            </w:r>
          </w:p>
        </w:tc>
        <w:tc>
          <w:tcPr>
            <w:tcW w:w="992" w:type="dxa"/>
          </w:tcPr>
          <w:p w14:paraId="38A813A7" w14:textId="37F0BB74" w:rsidR="00773F6E" w:rsidRDefault="00075662" w:rsidP="004D45C7">
            <w:pPr>
              <w:ind w:left="0" w:firstLine="0"/>
              <w:rPr>
                <w:lang w:val="en-US"/>
              </w:rPr>
            </w:pPr>
            <w:r>
              <w:rPr>
                <w:lang w:val="en-US"/>
              </w:rPr>
              <w:t>FS/ GM</w:t>
            </w:r>
          </w:p>
        </w:tc>
      </w:tr>
      <w:tr w:rsidR="003F0AF0" w14:paraId="5D46A76B" w14:textId="77777777" w:rsidTr="00433598">
        <w:tc>
          <w:tcPr>
            <w:tcW w:w="992" w:type="dxa"/>
            <w:shd w:val="clear" w:color="auto" w:fill="auto"/>
          </w:tcPr>
          <w:p w14:paraId="7BCEADFF" w14:textId="77777777" w:rsidR="003F0AF0" w:rsidRDefault="003F0AF0" w:rsidP="004D45C7">
            <w:pPr>
              <w:ind w:left="0" w:firstLine="0"/>
            </w:pPr>
            <w:r>
              <w:t>9</w:t>
            </w:r>
          </w:p>
          <w:p w14:paraId="42F60D37" w14:textId="1443F8B1" w:rsidR="003F0AF0" w:rsidRDefault="00773F6E" w:rsidP="004D45C7">
            <w:pPr>
              <w:ind w:left="0" w:firstLine="0"/>
            </w:pPr>
            <w:r>
              <w:t>4.00</w:t>
            </w:r>
            <w:r w:rsidR="003F0AF0">
              <w:t xml:space="preserve"> – </w:t>
            </w:r>
            <w:r>
              <w:t>4.1</w:t>
            </w:r>
            <w:r w:rsidR="003F0AF0">
              <w:t>0</w:t>
            </w:r>
          </w:p>
        </w:tc>
        <w:tc>
          <w:tcPr>
            <w:tcW w:w="6946" w:type="dxa"/>
          </w:tcPr>
          <w:p w14:paraId="7465E14D" w14:textId="77777777" w:rsidR="003F0AF0" w:rsidRDefault="003F0AF0" w:rsidP="004D45C7">
            <w:pPr>
              <w:ind w:left="0" w:firstLine="0"/>
              <w:rPr>
                <w:b/>
                <w:bCs/>
                <w:lang w:val="en-US"/>
              </w:rPr>
            </w:pPr>
            <w:r w:rsidRPr="00B138E1">
              <w:rPr>
                <w:b/>
                <w:bCs/>
                <w:lang w:val="en-US"/>
              </w:rPr>
              <w:t>Governance</w:t>
            </w:r>
          </w:p>
          <w:p w14:paraId="03813D83" w14:textId="77777777" w:rsidR="003F0AF0" w:rsidRDefault="003F0AF0" w:rsidP="003F0AF0">
            <w:pPr>
              <w:pStyle w:val="ListParagraph"/>
              <w:numPr>
                <w:ilvl w:val="0"/>
                <w:numId w:val="9"/>
              </w:numPr>
              <w:ind w:left="455"/>
            </w:pPr>
            <w:r w:rsidRPr="00A57AE5">
              <w:t>NC seeking more specialist input from Community TU</w:t>
            </w:r>
          </w:p>
          <w:p w14:paraId="10218BDB" w14:textId="33D97FC4" w:rsidR="003F0AF0" w:rsidRPr="00A57AE5" w:rsidRDefault="003F0AF0" w:rsidP="003F0AF0">
            <w:pPr>
              <w:pStyle w:val="ListParagraph"/>
              <w:numPr>
                <w:ilvl w:val="0"/>
                <w:numId w:val="9"/>
              </w:numPr>
              <w:ind w:left="455"/>
            </w:pPr>
            <w:r>
              <w:t xml:space="preserve">Webiste and EC member secure site on website - </w:t>
            </w:r>
            <w:r>
              <w:rPr>
                <w:lang w:val="en-US"/>
              </w:rPr>
              <w:t xml:space="preserve">NC </w:t>
            </w:r>
            <w:r w:rsidR="00433598">
              <w:rPr>
                <w:lang w:val="en-US"/>
              </w:rPr>
              <w:t xml:space="preserve">to </w:t>
            </w:r>
            <w:r>
              <w:rPr>
                <w:lang w:val="en-US"/>
              </w:rPr>
              <w:t>update at the next meeting</w:t>
            </w:r>
            <w:r w:rsidRPr="003B6B80">
              <w:rPr>
                <w:b/>
                <w:bCs/>
                <w:lang w:val="en-US"/>
              </w:rPr>
              <w:t xml:space="preserve">.  </w:t>
            </w:r>
          </w:p>
        </w:tc>
        <w:tc>
          <w:tcPr>
            <w:tcW w:w="992" w:type="dxa"/>
          </w:tcPr>
          <w:p w14:paraId="71FF0C0D" w14:textId="77777777" w:rsidR="003F0AF0" w:rsidRDefault="003F0AF0" w:rsidP="004D45C7">
            <w:pPr>
              <w:ind w:left="0" w:firstLine="0"/>
            </w:pPr>
          </w:p>
          <w:p w14:paraId="607E311A" w14:textId="77777777" w:rsidR="003F0AF0" w:rsidRDefault="003F0AF0" w:rsidP="004D45C7">
            <w:pPr>
              <w:ind w:left="0" w:firstLine="0"/>
            </w:pPr>
            <w:r>
              <w:t>NC</w:t>
            </w:r>
          </w:p>
          <w:p w14:paraId="642E9F50" w14:textId="77777777" w:rsidR="003F0AF0" w:rsidRDefault="003F0AF0" w:rsidP="004D45C7">
            <w:pPr>
              <w:ind w:left="0" w:firstLine="0"/>
            </w:pPr>
          </w:p>
          <w:p w14:paraId="6BA2BD57" w14:textId="77777777" w:rsidR="003F0AF0" w:rsidRPr="006F6C89" w:rsidRDefault="003F0AF0" w:rsidP="004D45C7">
            <w:pPr>
              <w:ind w:left="0" w:firstLine="0"/>
            </w:pPr>
            <w:r>
              <w:t>NC</w:t>
            </w:r>
          </w:p>
        </w:tc>
      </w:tr>
      <w:tr w:rsidR="003F0AF0" w14:paraId="29434D95" w14:textId="77777777" w:rsidTr="009001CA">
        <w:tc>
          <w:tcPr>
            <w:tcW w:w="992" w:type="dxa"/>
            <w:shd w:val="clear" w:color="auto" w:fill="F2F2F2" w:themeFill="background1" w:themeFillShade="F2"/>
          </w:tcPr>
          <w:p w14:paraId="7A91949A" w14:textId="77777777" w:rsidR="003F0AF0" w:rsidRPr="00E53C29" w:rsidRDefault="003F0AF0" w:rsidP="004D45C7">
            <w:pPr>
              <w:ind w:left="0" w:firstLine="0"/>
            </w:pPr>
            <w:r>
              <w:t>10</w:t>
            </w:r>
          </w:p>
          <w:p w14:paraId="71D43CDC" w14:textId="5FE8D013" w:rsidR="003F0AF0" w:rsidRDefault="003F0AF0" w:rsidP="004D45C7">
            <w:pPr>
              <w:ind w:left="0" w:firstLine="0"/>
            </w:pPr>
          </w:p>
        </w:tc>
        <w:tc>
          <w:tcPr>
            <w:tcW w:w="6946" w:type="dxa"/>
            <w:shd w:val="clear" w:color="auto" w:fill="F2F2F2" w:themeFill="background1" w:themeFillShade="F2"/>
          </w:tcPr>
          <w:p w14:paraId="762FC28C" w14:textId="77777777" w:rsidR="003F0AF0" w:rsidRDefault="003F0AF0" w:rsidP="004D45C7">
            <w:pPr>
              <w:ind w:left="320" w:hanging="320"/>
              <w:rPr>
                <w:b/>
                <w:bCs/>
                <w:lang w:val="en-US"/>
              </w:rPr>
            </w:pPr>
            <w:r w:rsidRPr="007E129B">
              <w:rPr>
                <w:b/>
                <w:bCs/>
                <w:lang w:val="en-US"/>
              </w:rPr>
              <w:t>Member items</w:t>
            </w:r>
          </w:p>
          <w:p w14:paraId="34022F9F" w14:textId="571DA8E4" w:rsidR="003F0AF0" w:rsidRPr="00642E37" w:rsidRDefault="00433598" w:rsidP="004D45C7">
            <w:pPr>
              <w:ind w:left="0" w:firstLine="0"/>
              <w:rPr>
                <w:lang w:val="en-US"/>
              </w:rPr>
            </w:pPr>
            <w:r>
              <w:rPr>
                <w:i/>
                <w:iCs/>
                <w:lang w:val="en-US"/>
              </w:rPr>
              <w:t>No member items have been proposed – honestly</w:t>
            </w:r>
            <w:r w:rsidR="009001CA">
              <w:rPr>
                <w:i/>
                <w:iCs/>
                <w:lang w:val="en-US"/>
              </w:rPr>
              <w:t>,</w:t>
            </w:r>
            <w:r>
              <w:rPr>
                <w:i/>
                <w:iCs/>
                <w:lang w:val="en-US"/>
              </w:rPr>
              <w:t xml:space="preserve"> we are also tight for time already.</w:t>
            </w:r>
          </w:p>
        </w:tc>
        <w:tc>
          <w:tcPr>
            <w:tcW w:w="992" w:type="dxa"/>
            <w:shd w:val="clear" w:color="auto" w:fill="F2F2F2" w:themeFill="background1" w:themeFillShade="F2"/>
          </w:tcPr>
          <w:p w14:paraId="7005CAD5" w14:textId="58333EC0" w:rsidR="003F0AF0" w:rsidRPr="00CD17A5" w:rsidRDefault="003F0AF0" w:rsidP="004D45C7">
            <w:pPr>
              <w:ind w:left="0" w:firstLine="0"/>
            </w:pPr>
          </w:p>
        </w:tc>
      </w:tr>
      <w:tr w:rsidR="003F0AF0" w14:paraId="2AB18527" w14:textId="77777777" w:rsidTr="00433598">
        <w:tc>
          <w:tcPr>
            <w:tcW w:w="992" w:type="dxa"/>
            <w:tcBorders>
              <w:bottom w:val="single" w:sz="4" w:space="0" w:color="auto"/>
            </w:tcBorders>
          </w:tcPr>
          <w:p w14:paraId="171592BD" w14:textId="470E9949" w:rsidR="003F0AF0" w:rsidRDefault="003F0AF0" w:rsidP="004D45C7">
            <w:pPr>
              <w:ind w:left="0" w:firstLine="0"/>
            </w:pPr>
            <w:r>
              <w:t>1</w:t>
            </w:r>
            <w:r w:rsidR="009001CA">
              <w:t>1</w:t>
            </w:r>
          </w:p>
          <w:p w14:paraId="31AB20EC" w14:textId="44B4C38C" w:rsidR="003F0AF0" w:rsidRDefault="003F0AF0" w:rsidP="004D45C7">
            <w:pPr>
              <w:ind w:left="0" w:firstLine="0"/>
            </w:pPr>
            <w:r>
              <w:t>4.</w:t>
            </w:r>
            <w:r w:rsidR="00773F6E">
              <w:t>1</w:t>
            </w:r>
            <w:r>
              <w:t>0 – 4.</w:t>
            </w:r>
            <w:r w:rsidR="00773F6E">
              <w:t>2</w:t>
            </w:r>
            <w:r>
              <w:t>0</w:t>
            </w:r>
          </w:p>
        </w:tc>
        <w:tc>
          <w:tcPr>
            <w:tcW w:w="6946" w:type="dxa"/>
            <w:tcBorders>
              <w:bottom w:val="single" w:sz="4" w:space="0" w:color="auto"/>
            </w:tcBorders>
          </w:tcPr>
          <w:p w14:paraId="0D1AC36C" w14:textId="77777777" w:rsidR="003F0AF0" w:rsidRDefault="003F0AF0" w:rsidP="004D45C7">
            <w:pPr>
              <w:ind w:left="0" w:firstLine="0"/>
              <w:rPr>
                <w:b/>
                <w:bCs/>
                <w:lang w:val="en-US"/>
              </w:rPr>
            </w:pPr>
            <w:r>
              <w:rPr>
                <w:b/>
                <w:bCs/>
                <w:lang w:val="en-US"/>
              </w:rPr>
              <w:t>Next meeting</w:t>
            </w:r>
          </w:p>
          <w:p w14:paraId="56C7B6DD" w14:textId="77777777" w:rsidR="003F0AF0" w:rsidRDefault="003F0AF0" w:rsidP="003F0AF0">
            <w:pPr>
              <w:pStyle w:val="ListParagraph"/>
              <w:numPr>
                <w:ilvl w:val="0"/>
                <w:numId w:val="10"/>
              </w:numPr>
              <w:ind w:left="459" w:hanging="425"/>
              <w:rPr>
                <w:lang w:val="en-US"/>
              </w:rPr>
            </w:pPr>
            <w:r w:rsidRPr="006D0F00">
              <w:rPr>
                <w:lang w:val="en-US"/>
              </w:rPr>
              <w:t xml:space="preserve">Items for </w:t>
            </w:r>
            <w:r>
              <w:rPr>
                <w:lang w:val="en-US"/>
              </w:rPr>
              <w:t xml:space="preserve">future </w:t>
            </w:r>
            <w:r w:rsidRPr="006D0F00">
              <w:rPr>
                <w:lang w:val="en-US"/>
              </w:rPr>
              <w:t>meeting</w:t>
            </w:r>
            <w:r>
              <w:rPr>
                <w:lang w:val="en-US"/>
              </w:rPr>
              <w:t>s – please bring suggestions</w:t>
            </w:r>
          </w:p>
          <w:p w14:paraId="2B1702EE" w14:textId="279B7FE5" w:rsidR="003F0AF0" w:rsidRPr="009001CA" w:rsidRDefault="003F0AF0" w:rsidP="009001CA">
            <w:pPr>
              <w:pStyle w:val="ListParagraph"/>
              <w:numPr>
                <w:ilvl w:val="0"/>
                <w:numId w:val="10"/>
              </w:numPr>
              <w:ind w:left="459" w:hanging="425"/>
              <w:rPr>
                <w:lang w:val="en-US"/>
              </w:rPr>
            </w:pPr>
            <w:r>
              <w:rPr>
                <w:lang w:val="en-US"/>
              </w:rPr>
              <w:t xml:space="preserve">Next meetings – </w:t>
            </w:r>
            <w:r w:rsidR="009001CA">
              <w:rPr>
                <w:lang w:val="en-US"/>
              </w:rPr>
              <w:t xml:space="preserve">7 </w:t>
            </w:r>
            <w:r>
              <w:rPr>
                <w:lang w:val="en-US"/>
              </w:rPr>
              <w:t>December 2022</w:t>
            </w:r>
          </w:p>
        </w:tc>
        <w:tc>
          <w:tcPr>
            <w:tcW w:w="992" w:type="dxa"/>
            <w:tcBorders>
              <w:bottom w:val="single" w:sz="4" w:space="0" w:color="auto"/>
            </w:tcBorders>
          </w:tcPr>
          <w:p w14:paraId="2CD82474" w14:textId="77777777" w:rsidR="003F0AF0" w:rsidRPr="006F6C89" w:rsidRDefault="003F0AF0" w:rsidP="004D45C7">
            <w:pPr>
              <w:ind w:left="0" w:firstLine="0"/>
            </w:pPr>
          </w:p>
          <w:p w14:paraId="7AFB2E42" w14:textId="77777777" w:rsidR="003F0AF0" w:rsidRDefault="003F0AF0" w:rsidP="004D45C7">
            <w:pPr>
              <w:ind w:left="0" w:firstLine="0"/>
            </w:pPr>
            <w:r>
              <w:t>All</w:t>
            </w:r>
          </w:p>
          <w:p w14:paraId="112A9C0E" w14:textId="77777777" w:rsidR="003F0AF0" w:rsidRPr="006F6C89" w:rsidRDefault="003F0AF0" w:rsidP="004D45C7">
            <w:pPr>
              <w:ind w:left="0" w:firstLine="0"/>
            </w:pPr>
            <w:r>
              <w:t>All</w:t>
            </w:r>
          </w:p>
        </w:tc>
      </w:tr>
      <w:tr w:rsidR="003F0AF0" w14:paraId="1649E221" w14:textId="77777777" w:rsidTr="00433598">
        <w:tc>
          <w:tcPr>
            <w:tcW w:w="992" w:type="dxa"/>
            <w:tcBorders>
              <w:bottom w:val="single" w:sz="4" w:space="0" w:color="auto"/>
            </w:tcBorders>
          </w:tcPr>
          <w:p w14:paraId="5E5DA8BE" w14:textId="77777777" w:rsidR="003F0AF0" w:rsidRDefault="003F0AF0" w:rsidP="004D45C7">
            <w:pPr>
              <w:ind w:left="0" w:firstLine="0"/>
            </w:pPr>
            <w:r>
              <w:t>1</w:t>
            </w:r>
            <w:r w:rsidR="009001CA">
              <w:t>2</w:t>
            </w:r>
          </w:p>
          <w:p w14:paraId="774DE841" w14:textId="33BAE96D" w:rsidR="00773F6E" w:rsidRDefault="00773F6E" w:rsidP="004D45C7">
            <w:pPr>
              <w:ind w:left="0" w:firstLine="0"/>
            </w:pPr>
            <w:r>
              <w:t>4.20 – 4.30</w:t>
            </w:r>
          </w:p>
        </w:tc>
        <w:tc>
          <w:tcPr>
            <w:tcW w:w="6946" w:type="dxa"/>
            <w:tcBorders>
              <w:bottom w:val="single" w:sz="4" w:space="0" w:color="auto"/>
            </w:tcBorders>
          </w:tcPr>
          <w:p w14:paraId="02D40392" w14:textId="77777777" w:rsidR="003F0AF0" w:rsidRPr="00E53C29" w:rsidRDefault="003F0AF0" w:rsidP="004D45C7">
            <w:pPr>
              <w:ind w:left="0" w:firstLine="0"/>
              <w:rPr>
                <w:lang w:val="en-US"/>
              </w:rPr>
            </w:pPr>
            <w:r>
              <w:rPr>
                <w:b/>
                <w:bCs/>
                <w:lang w:val="en-US"/>
              </w:rPr>
              <w:t>Any Other Business</w:t>
            </w:r>
          </w:p>
        </w:tc>
        <w:tc>
          <w:tcPr>
            <w:tcW w:w="992" w:type="dxa"/>
            <w:tcBorders>
              <w:bottom w:val="single" w:sz="4" w:space="0" w:color="auto"/>
            </w:tcBorders>
          </w:tcPr>
          <w:p w14:paraId="1A99B88E" w14:textId="77777777" w:rsidR="003F0AF0" w:rsidRPr="006F6C89" w:rsidRDefault="003F0AF0" w:rsidP="004D45C7">
            <w:pPr>
              <w:ind w:left="0" w:firstLine="0"/>
            </w:pPr>
            <w:r>
              <w:t>All</w:t>
            </w:r>
          </w:p>
        </w:tc>
      </w:tr>
    </w:tbl>
    <w:p w14:paraId="752E2C82" w14:textId="77777777" w:rsidR="00773F6E" w:rsidRDefault="00773F6E" w:rsidP="00773F6E">
      <w:pPr>
        <w:ind w:left="0" w:firstLine="0"/>
      </w:pPr>
    </w:p>
    <w:p w14:paraId="47C6019D" w14:textId="77C5479D" w:rsidR="00773F6E" w:rsidRDefault="00773F6E" w:rsidP="00773F6E">
      <w:pPr>
        <w:ind w:left="0" w:firstLine="0"/>
      </w:pPr>
      <w:r>
        <w:t>Not covered at today</w:t>
      </w:r>
      <w:r w:rsidR="00A969BE">
        <w:t>’</w:t>
      </w:r>
      <w:r>
        <w:t>s meeting</w:t>
      </w:r>
    </w:p>
    <w:tbl>
      <w:tblPr>
        <w:tblStyle w:val="TableGrid"/>
        <w:tblW w:w="8934" w:type="dxa"/>
        <w:tblInd w:w="421" w:type="dxa"/>
        <w:tblLook w:val="04A0" w:firstRow="1" w:lastRow="0" w:firstColumn="1" w:lastColumn="0" w:noHBand="0" w:noVBand="1"/>
      </w:tblPr>
      <w:tblGrid>
        <w:gridCol w:w="425"/>
        <w:gridCol w:w="7513"/>
        <w:gridCol w:w="996"/>
      </w:tblGrid>
      <w:tr w:rsidR="00A969BE" w14:paraId="04EFBB5A" w14:textId="77777777" w:rsidTr="00A969BE">
        <w:tc>
          <w:tcPr>
            <w:tcW w:w="425" w:type="dxa"/>
          </w:tcPr>
          <w:p w14:paraId="3D564609" w14:textId="5FBFFEF7" w:rsidR="00A969BE" w:rsidRDefault="00A969BE" w:rsidP="004D45C7">
            <w:pPr>
              <w:ind w:left="0" w:firstLine="0"/>
            </w:pPr>
            <w:r>
              <w:t>i</w:t>
            </w:r>
          </w:p>
        </w:tc>
        <w:tc>
          <w:tcPr>
            <w:tcW w:w="7513" w:type="dxa"/>
          </w:tcPr>
          <w:p w14:paraId="31C98ED4" w14:textId="77777777" w:rsidR="00A969BE" w:rsidRDefault="00A969BE" w:rsidP="004D45C7">
            <w:pPr>
              <w:ind w:left="0" w:firstLine="0"/>
              <w:rPr>
                <w:b/>
                <w:bCs/>
                <w:lang w:val="en-US"/>
              </w:rPr>
            </w:pPr>
            <w:r w:rsidRPr="008B563D">
              <w:rPr>
                <w:b/>
                <w:bCs/>
              </w:rPr>
              <w:t>Website Sub Group</w:t>
            </w:r>
            <w:r w:rsidRPr="007009D4">
              <w:t xml:space="preserve"> – </w:t>
            </w:r>
            <w:r>
              <w:t xml:space="preserve">NC presented four new logo options, an attempt to refresh and update the website and email look.  All members gave their thoughts.  Absent members have until 9 May, noon to input their thoughts.   Overall trends were clear lettering and image, liking of blue and black together, SJ &amp; NC to check out preferred images, (links or ‘rainbow loudhailers’), didn’t connect AFF inappropriately with another organisation using the same imagery.  Agreed SJ and NC to take forward and share final recommendation by email, target end of June.  </w:t>
            </w:r>
            <w:r w:rsidRPr="004179FE">
              <w:rPr>
                <w:b/>
                <w:bCs/>
              </w:rPr>
              <w:t>Action SJ/ NC</w:t>
            </w:r>
            <w:r>
              <w:t xml:space="preserve"> </w:t>
            </w:r>
          </w:p>
        </w:tc>
        <w:tc>
          <w:tcPr>
            <w:tcW w:w="996" w:type="dxa"/>
          </w:tcPr>
          <w:p w14:paraId="1C792067" w14:textId="77777777" w:rsidR="00A969BE" w:rsidRDefault="00A969BE" w:rsidP="004D45C7">
            <w:pPr>
              <w:ind w:left="0" w:firstLine="0"/>
            </w:pPr>
          </w:p>
          <w:p w14:paraId="6DDCCA89" w14:textId="77777777" w:rsidR="00A969BE" w:rsidRDefault="00A969BE" w:rsidP="004D45C7">
            <w:pPr>
              <w:ind w:left="0" w:firstLine="0"/>
            </w:pPr>
          </w:p>
          <w:p w14:paraId="4A52CFAC" w14:textId="77777777" w:rsidR="00A969BE" w:rsidRDefault="00A969BE" w:rsidP="004D45C7">
            <w:pPr>
              <w:ind w:left="0" w:firstLine="0"/>
            </w:pPr>
          </w:p>
          <w:p w14:paraId="65F5D485" w14:textId="77777777" w:rsidR="00A969BE" w:rsidRDefault="00A969BE" w:rsidP="004D45C7">
            <w:pPr>
              <w:ind w:left="0" w:firstLine="0"/>
            </w:pPr>
          </w:p>
          <w:p w14:paraId="22E6E6C2" w14:textId="77777777" w:rsidR="00A969BE" w:rsidRDefault="00A969BE" w:rsidP="004D45C7">
            <w:pPr>
              <w:ind w:left="0" w:firstLine="0"/>
            </w:pPr>
          </w:p>
          <w:p w14:paraId="0F2F5E4C" w14:textId="77777777" w:rsidR="00A969BE" w:rsidRDefault="00A969BE" w:rsidP="004D45C7">
            <w:pPr>
              <w:ind w:left="0" w:firstLine="0"/>
            </w:pPr>
          </w:p>
          <w:p w14:paraId="27413778" w14:textId="77777777" w:rsidR="00A969BE" w:rsidRDefault="00A969BE" w:rsidP="004D45C7">
            <w:pPr>
              <w:ind w:left="0" w:firstLine="0"/>
            </w:pPr>
          </w:p>
          <w:p w14:paraId="0BF9B05E" w14:textId="77777777" w:rsidR="00A969BE" w:rsidRDefault="00A969BE" w:rsidP="004D45C7">
            <w:pPr>
              <w:ind w:left="0" w:firstLine="0"/>
            </w:pPr>
            <w:r>
              <w:t>SJ/ NC</w:t>
            </w:r>
          </w:p>
        </w:tc>
      </w:tr>
      <w:tr w:rsidR="00A969BE" w14:paraId="6C8C44CC" w14:textId="77777777" w:rsidTr="00A969BE">
        <w:tc>
          <w:tcPr>
            <w:tcW w:w="425" w:type="dxa"/>
          </w:tcPr>
          <w:p w14:paraId="7BF31DD2" w14:textId="63A52571" w:rsidR="00A969BE" w:rsidRDefault="00A969BE" w:rsidP="004D45C7">
            <w:pPr>
              <w:ind w:left="0" w:firstLine="0"/>
            </w:pPr>
            <w:r>
              <w:t>ii</w:t>
            </w:r>
          </w:p>
        </w:tc>
        <w:tc>
          <w:tcPr>
            <w:tcW w:w="7513" w:type="dxa"/>
          </w:tcPr>
          <w:p w14:paraId="38C906D4" w14:textId="77777777" w:rsidR="00A969BE" w:rsidRDefault="00A969BE" w:rsidP="004D45C7">
            <w:pPr>
              <w:ind w:left="0" w:firstLine="0"/>
              <w:rPr>
                <w:lang w:val="en-US"/>
              </w:rPr>
            </w:pPr>
            <w:r w:rsidRPr="00497BFB">
              <w:rPr>
                <w:b/>
                <w:bCs/>
              </w:rPr>
              <w:t>Consultation returns by AFF update</w:t>
            </w:r>
            <w:r>
              <w:rPr>
                <w:b/>
                <w:bCs/>
              </w:rPr>
              <w:t xml:space="preserve"> - </w:t>
            </w:r>
            <w:r w:rsidRPr="00FA4E85">
              <w:rPr>
                <w:lang w:val="en-US"/>
              </w:rPr>
              <w:t xml:space="preserve">No requests for returns since last meeting.  </w:t>
            </w:r>
          </w:p>
          <w:p w14:paraId="10C4DA22" w14:textId="27B5EE4D" w:rsidR="00A969BE" w:rsidRDefault="00A969BE" w:rsidP="004D45C7">
            <w:pPr>
              <w:ind w:left="0" w:firstLine="0"/>
              <w:rPr>
                <w:lang w:val="en-US"/>
              </w:rPr>
            </w:pPr>
            <w:r>
              <w:t xml:space="preserve">Does this need a fresh consideration of AFF’s role with regard to lobbying and giving consultation responses.  </w:t>
            </w:r>
            <w:r w:rsidRPr="00A969BE">
              <w:rPr>
                <w:b/>
                <w:bCs/>
                <w:color w:val="FF0000"/>
              </w:rPr>
              <w:t>Propose on the agenda for the December meeting</w:t>
            </w:r>
          </w:p>
          <w:p w14:paraId="3C2F29B4" w14:textId="0FD84626" w:rsidR="00A969BE" w:rsidRDefault="00A969BE" w:rsidP="004D45C7">
            <w:pPr>
              <w:ind w:left="0" w:firstLine="0"/>
              <w:rPr>
                <w:lang w:val="en-US"/>
              </w:rPr>
            </w:pPr>
            <w:r>
              <w:rPr>
                <w:lang w:val="en-US"/>
              </w:rPr>
              <w:t>Context</w:t>
            </w:r>
          </w:p>
          <w:p w14:paraId="38CBEEFC" w14:textId="6AF10A90" w:rsidR="00A969BE" w:rsidRDefault="00A969BE" w:rsidP="004D45C7">
            <w:pPr>
              <w:ind w:left="0" w:firstLine="0"/>
              <w:rPr>
                <w:b/>
                <w:bCs/>
                <w:lang w:val="en-US"/>
              </w:rPr>
            </w:pPr>
            <w:r w:rsidRPr="00FA4E85">
              <w:rPr>
                <w:lang w:val="en-US"/>
              </w:rPr>
              <w:t xml:space="preserve">Few requests last year and a priority this year remains building links with organisations like BSA so even with our new (non TU status), our views are sought and we are active in giving a view.  </w:t>
            </w:r>
            <w:r>
              <w:rPr>
                <w:lang w:val="en-US"/>
              </w:rPr>
              <w:t>P</w:t>
            </w:r>
            <w:r w:rsidRPr="00FA4E85">
              <w:rPr>
                <w:lang w:val="en-US"/>
              </w:rPr>
              <w:t>lease can all members again come up with ideas and press forward having AFF receive consultation requests</w:t>
            </w:r>
            <w:r>
              <w:rPr>
                <w:lang w:val="en-US"/>
              </w:rPr>
              <w:t>, for discussion at the next meeting</w:t>
            </w:r>
            <w:r w:rsidRPr="00FA4E85">
              <w:rPr>
                <w:lang w:val="en-US"/>
              </w:rPr>
              <w:t xml:space="preserve">. - </w:t>
            </w:r>
            <w:r w:rsidRPr="00FA4E85">
              <w:rPr>
                <w:b/>
                <w:bCs/>
                <w:lang w:val="en-US"/>
              </w:rPr>
              <w:t>Action All</w:t>
            </w:r>
          </w:p>
        </w:tc>
        <w:tc>
          <w:tcPr>
            <w:tcW w:w="996" w:type="dxa"/>
          </w:tcPr>
          <w:p w14:paraId="029C1065" w14:textId="77777777" w:rsidR="00A969BE" w:rsidRDefault="00A969BE" w:rsidP="004D45C7">
            <w:pPr>
              <w:ind w:left="0" w:firstLine="0"/>
            </w:pPr>
          </w:p>
          <w:p w14:paraId="382D93CF" w14:textId="77777777" w:rsidR="00A969BE" w:rsidRDefault="00A969BE" w:rsidP="004D45C7">
            <w:pPr>
              <w:ind w:left="0" w:firstLine="0"/>
            </w:pPr>
          </w:p>
          <w:p w14:paraId="478C50FB" w14:textId="77777777" w:rsidR="00A969BE" w:rsidRDefault="00A969BE" w:rsidP="004D45C7">
            <w:pPr>
              <w:ind w:left="0" w:firstLine="0"/>
            </w:pPr>
          </w:p>
          <w:p w14:paraId="6D0B836C" w14:textId="4C2454CE" w:rsidR="00A969BE" w:rsidRDefault="00A969BE" w:rsidP="004D45C7">
            <w:pPr>
              <w:ind w:left="0" w:firstLine="0"/>
            </w:pPr>
            <w:r>
              <w:t>All</w:t>
            </w:r>
          </w:p>
          <w:p w14:paraId="01A329F2" w14:textId="6B8CD87E" w:rsidR="00A969BE" w:rsidRDefault="00A969BE" w:rsidP="004D45C7">
            <w:pPr>
              <w:ind w:left="0" w:firstLine="0"/>
            </w:pPr>
          </w:p>
          <w:p w14:paraId="155A40BB" w14:textId="4271F49D" w:rsidR="00A969BE" w:rsidRDefault="00A969BE" w:rsidP="004D45C7">
            <w:pPr>
              <w:ind w:left="0" w:firstLine="0"/>
            </w:pPr>
          </w:p>
          <w:p w14:paraId="28C20B18" w14:textId="77777777" w:rsidR="00A969BE" w:rsidRDefault="00A969BE" w:rsidP="004D45C7">
            <w:pPr>
              <w:ind w:left="0" w:firstLine="0"/>
            </w:pPr>
          </w:p>
          <w:p w14:paraId="6DBDC90F" w14:textId="77777777" w:rsidR="00A969BE" w:rsidRDefault="00A969BE" w:rsidP="004D45C7">
            <w:pPr>
              <w:ind w:left="0" w:firstLine="0"/>
            </w:pPr>
          </w:p>
          <w:p w14:paraId="24D723FC" w14:textId="77777777" w:rsidR="00A969BE" w:rsidRDefault="00A969BE" w:rsidP="004D45C7">
            <w:pPr>
              <w:ind w:left="0" w:firstLine="0"/>
            </w:pPr>
            <w:r>
              <w:t>All</w:t>
            </w:r>
          </w:p>
        </w:tc>
      </w:tr>
    </w:tbl>
    <w:p w14:paraId="4DB09197" w14:textId="7EF89585" w:rsidR="003550F9" w:rsidRDefault="003550F9" w:rsidP="00773F6E">
      <w:pPr>
        <w:ind w:left="0" w:firstLine="0"/>
      </w:pPr>
    </w:p>
    <w:p w14:paraId="218D0DA6" w14:textId="3B51565F" w:rsidR="00A969BE" w:rsidRDefault="00A969BE" w:rsidP="00773F6E">
      <w:pPr>
        <w:ind w:left="0" w:firstLine="0"/>
      </w:pPr>
    </w:p>
    <w:p w14:paraId="3A6B55C6" w14:textId="42C66FE9" w:rsidR="00A969BE" w:rsidRDefault="00A969BE" w:rsidP="00773F6E">
      <w:pPr>
        <w:ind w:left="0" w:firstLine="0"/>
      </w:pPr>
    </w:p>
    <w:p w14:paraId="51C01576" w14:textId="77777777" w:rsidR="00A969BE" w:rsidRDefault="00A969BE" w:rsidP="00773F6E">
      <w:pPr>
        <w:ind w:left="0" w:firstLine="0"/>
      </w:pPr>
    </w:p>
    <w:p w14:paraId="4576A218" w14:textId="77777777" w:rsidR="003550F9" w:rsidRDefault="003550F9" w:rsidP="003F0AF0"/>
    <w:tbl>
      <w:tblPr>
        <w:tblStyle w:val="TableGrid"/>
        <w:tblW w:w="8930" w:type="dxa"/>
        <w:tblInd w:w="421" w:type="dxa"/>
        <w:tblLook w:val="04A0" w:firstRow="1" w:lastRow="0" w:firstColumn="1" w:lastColumn="0" w:noHBand="0" w:noVBand="1"/>
      </w:tblPr>
      <w:tblGrid>
        <w:gridCol w:w="8930"/>
      </w:tblGrid>
      <w:tr w:rsidR="003F0AF0" w14:paraId="1952562E" w14:textId="77777777" w:rsidTr="004D45C7">
        <w:tc>
          <w:tcPr>
            <w:tcW w:w="8930" w:type="dxa"/>
          </w:tcPr>
          <w:p w14:paraId="7E0ED019" w14:textId="77777777" w:rsidR="003F0AF0" w:rsidRPr="006F7287" w:rsidRDefault="003F0AF0" w:rsidP="004D45C7">
            <w:pPr>
              <w:ind w:left="0" w:firstLine="0"/>
              <w:rPr>
                <w:b/>
                <w:bCs/>
              </w:rPr>
            </w:pPr>
            <w:r w:rsidRPr="006F7287">
              <w:rPr>
                <w:b/>
                <w:bCs/>
              </w:rPr>
              <w:t>Proposed standing agenda items</w:t>
            </w:r>
          </w:p>
        </w:tc>
      </w:tr>
      <w:tr w:rsidR="003F0AF0" w14:paraId="26CDA983" w14:textId="77777777" w:rsidTr="004D45C7">
        <w:tc>
          <w:tcPr>
            <w:tcW w:w="8930" w:type="dxa"/>
          </w:tcPr>
          <w:p w14:paraId="06C0E95F" w14:textId="77777777" w:rsidR="003F0AF0" w:rsidRDefault="003F0AF0" w:rsidP="004D45C7">
            <w:pPr>
              <w:ind w:left="0" w:firstLine="0"/>
            </w:pPr>
            <w:r>
              <w:t>Welcome to meeting – NC</w:t>
            </w:r>
          </w:p>
          <w:p w14:paraId="31C5A001" w14:textId="77777777" w:rsidR="003F0AF0" w:rsidRDefault="003F0AF0" w:rsidP="004D45C7">
            <w:pPr>
              <w:ind w:left="0" w:firstLine="0"/>
            </w:pPr>
            <w:r>
              <w:t>Sign off of notes of last meeting – KW/ All</w:t>
            </w:r>
          </w:p>
          <w:p w14:paraId="05980C93" w14:textId="77777777" w:rsidR="003F0AF0" w:rsidRDefault="003F0AF0" w:rsidP="004D45C7">
            <w:pPr>
              <w:ind w:left="0" w:firstLine="0"/>
            </w:pPr>
            <w:r>
              <w:t>Actions/ matters arising from last meeting – KW/ All</w:t>
            </w:r>
          </w:p>
          <w:p w14:paraId="35271E72" w14:textId="77777777" w:rsidR="003F0AF0" w:rsidRDefault="003F0AF0" w:rsidP="004D45C7">
            <w:pPr>
              <w:ind w:left="0" w:firstLine="0"/>
            </w:pPr>
            <w:r>
              <w:t>Updates from Chair, Treasurer and Secretary – NC/ FS/ KW</w:t>
            </w:r>
          </w:p>
          <w:p w14:paraId="38C7DA59" w14:textId="77777777" w:rsidR="003F0AF0" w:rsidRDefault="003F0AF0" w:rsidP="004D45C7">
            <w:pPr>
              <w:ind w:left="0" w:firstLine="0"/>
            </w:pPr>
            <w:r>
              <w:t>Sub Group updates – Finance Sub Group – FS, including 2020/21 AR21</w:t>
            </w:r>
          </w:p>
          <w:p w14:paraId="6610677D" w14:textId="77777777" w:rsidR="003F0AF0" w:rsidRDefault="003F0AF0" w:rsidP="004D45C7">
            <w:pPr>
              <w:ind w:left="0" w:firstLine="0"/>
            </w:pPr>
            <w:r>
              <w:t>Consultation returns by AFF update – KW</w:t>
            </w:r>
          </w:p>
          <w:p w14:paraId="1E5F1A7A" w14:textId="77777777" w:rsidR="003F0AF0" w:rsidRDefault="003F0AF0" w:rsidP="004D45C7">
            <w:pPr>
              <w:ind w:left="0" w:firstLine="0"/>
            </w:pPr>
            <w:r>
              <w:t xml:space="preserve">Diversity and Inclusion </w:t>
            </w:r>
          </w:p>
          <w:p w14:paraId="41877BA8" w14:textId="77777777" w:rsidR="003F0AF0" w:rsidRDefault="003F0AF0" w:rsidP="004D45C7">
            <w:pPr>
              <w:ind w:left="0" w:firstLine="0"/>
            </w:pPr>
            <w:r>
              <w:t>Learning Calendar</w:t>
            </w:r>
          </w:p>
          <w:p w14:paraId="059FC4DC" w14:textId="77777777" w:rsidR="003F0AF0" w:rsidRDefault="003F0AF0" w:rsidP="004D45C7">
            <w:pPr>
              <w:ind w:left="0" w:firstLine="0"/>
            </w:pPr>
            <w:r>
              <w:t>Member Items</w:t>
            </w:r>
          </w:p>
          <w:p w14:paraId="5D4FE3D1" w14:textId="77777777" w:rsidR="003F0AF0" w:rsidRDefault="003F0AF0" w:rsidP="004D45C7">
            <w:pPr>
              <w:ind w:left="0" w:firstLine="0"/>
            </w:pPr>
            <w:r>
              <w:t>Communications – newsletter, website</w:t>
            </w:r>
          </w:p>
          <w:p w14:paraId="5CE3B618" w14:textId="77777777" w:rsidR="003F0AF0" w:rsidRDefault="003F0AF0" w:rsidP="004D45C7">
            <w:pPr>
              <w:ind w:left="0" w:firstLine="0"/>
            </w:pPr>
            <w:r>
              <w:t>Next meeting – calendar of meetings – KW.  Member agenda items – All</w:t>
            </w:r>
          </w:p>
        </w:tc>
      </w:tr>
      <w:tr w:rsidR="003F0AF0" w14:paraId="283D5DBE" w14:textId="77777777" w:rsidTr="004D45C7">
        <w:tc>
          <w:tcPr>
            <w:tcW w:w="8930" w:type="dxa"/>
          </w:tcPr>
          <w:p w14:paraId="3AECC48E" w14:textId="77777777" w:rsidR="003F0AF0" w:rsidRPr="006F7287" w:rsidRDefault="003F0AF0" w:rsidP="004D45C7">
            <w:pPr>
              <w:ind w:left="0" w:firstLine="0"/>
              <w:rPr>
                <w:b/>
                <w:bCs/>
              </w:rPr>
            </w:pPr>
            <w:r>
              <w:rPr>
                <w:b/>
                <w:bCs/>
              </w:rPr>
              <w:t>Proposed t</w:t>
            </w:r>
            <w:r w:rsidRPr="006F7287">
              <w:rPr>
                <w:b/>
                <w:bCs/>
              </w:rPr>
              <w:t>opics for next meeting</w:t>
            </w:r>
          </w:p>
        </w:tc>
      </w:tr>
      <w:tr w:rsidR="003F0AF0" w:rsidRPr="006F7287" w14:paraId="0ADF00C8" w14:textId="77777777" w:rsidTr="004D45C7">
        <w:tc>
          <w:tcPr>
            <w:tcW w:w="8930" w:type="dxa"/>
          </w:tcPr>
          <w:p w14:paraId="554219EA" w14:textId="77777777" w:rsidR="003F0AF0" w:rsidRDefault="003F0AF0" w:rsidP="004D45C7">
            <w:pPr>
              <w:ind w:left="0" w:firstLine="0"/>
              <w:rPr>
                <w:lang w:val="en-US"/>
              </w:rPr>
            </w:pPr>
            <w:r>
              <w:rPr>
                <w:lang w:val="en-US"/>
              </w:rPr>
              <w:t>Building our membership base – All/ led by NC</w:t>
            </w:r>
          </w:p>
          <w:p w14:paraId="63E90251" w14:textId="77777777" w:rsidR="003F0AF0" w:rsidRDefault="003F0AF0" w:rsidP="004D45C7">
            <w:pPr>
              <w:ind w:left="0" w:firstLine="0"/>
              <w:rPr>
                <w:lang w:val="en-US"/>
              </w:rPr>
            </w:pPr>
            <w:r>
              <w:rPr>
                <w:lang w:val="en-US"/>
              </w:rPr>
              <w:t>Lobbying</w:t>
            </w:r>
          </w:p>
          <w:p w14:paraId="4A4D19AE" w14:textId="67649E93" w:rsidR="003F0AF0" w:rsidRPr="00050A59" w:rsidRDefault="003F0AF0" w:rsidP="004D45C7">
            <w:pPr>
              <w:ind w:left="0" w:firstLine="0"/>
            </w:pPr>
            <w:r>
              <w:t>Governance - NC</w:t>
            </w:r>
          </w:p>
        </w:tc>
      </w:tr>
      <w:tr w:rsidR="003F0AF0" w:rsidRPr="006F7287" w14:paraId="7976B9F0" w14:textId="77777777" w:rsidTr="004D45C7">
        <w:tc>
          <w:tcPr>
            <w:tcW w:w="8930" w:type="dxa"/>
          </w:tcPr>
          <w:p w14:paraId="282DA098" w14:textId="77777777" w:rsidR="003F0AF0" w:rsidRPr="00117CE3" w:rsidRDefault="003F0AF0" w:rsidP="004D45C7">
            <w:pPr>
              <w:ind w:left="0" w:firstLine="0"/>
              <w:rPr>
                <w:b/>
                <w:bCs/>
                <w:lang w:val="en-US"/>
              </w:rPr>
            </w:pPr>
            <w:r w:rsidRPr="00117CE3">
              <w:rPr>
                <w:b/>
                <w:bCs/>
                <w:lang w:val="en-US"/>
              </w:rPr>
              <w:t>Future items</w:t>
            </w:r>
          </w:p>
        </w:tc>
      </w:tr>
      <w:tr w:rsidR="003F0AF0" w:rsidRPr="006F7287" w14:paraId="49A9E91D" w14:textId="77777777" w:rsidTr="004D45C7">
        <w:tc>
          <w:tcPr>
            <w:tcW w:w="8930" w:type="dxa"/>
          </w:tcPr>
          <w:p w14:paraId="5AC81A68" w14:textId="118BBCF4" w:rsidR="003F0AF0" w:rsidRDefault="003550F9" w:rsidP="004D45C7">
            <w:pPr>
              <w:ind w:left="0" w:firstLine="0"/>
              <w:rPr>
                <w:lang w:val="en-US"/>
              </w:rPr>
            </w:pPr>
            <w:r w:rsidRPr="003550F9">
              <w:rPr>
                <w:lang w:val="en-US"/>
              </w:rPr>
              <w:t>Live feedback - KW</w:t>
            </w:r>
          </w:p>
        </w:tc>
      </w:tr>
    </w:tbl>
    <w:p w14:paraId="115270EA" w14:textId="528C3E80" w:rsidR="003F0AF0" w:rsidRDefault="003F0AF0" w:rsidP="009A5792"/>
    <w:sectPr w:rsidR="003F0AF0" w:rsidSect="00BA45AE">
      <w:headerReference w:type="default" r:id="rId8"/>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1C9C" w14:textId="77777777" w:rsidR="00382C0D" w:rsidRDefault="00382C0D" w:rsidP="00382C0D">
      <w:pPr>
        <w:spacing w:line="240" w:lineRule="auto"/>
      </w:pPr>
      <w:r>
        <w:separator/>
      </w:r>
    </w:p>
  </w:endnote>
  <w:endnote w:type="continuationSeparator" w:id="0">
    <w:p w14:paraId="2EC5573B" w14:textId="77777777" w:rsidR="00382C0D" w:rsidRDefault="00382C0D" w:rsidP="00382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4920"/>
      <w:docPartObj>
        <w:docPartGallery w:val="Page Numbers (Bottom of Page)"/>
        <w:docPartUnique/>
      </w:docPartObj>
    </w:sdtPr>
    <w:sdtEndPr>
      <w:rPr>
        <w:noProof/>
        <w:sz w:val="12"/>
        <w:szCs w:val="12"/>
      </w:rPr>
    </w:sdtEndPr>
    <w:sdtContent>
      <w:p w14:paraId="4DC4C44F" w14:textId="30C6CD23" w:rsidR="00382C0D" w:rsidRPr="00382C0D" w:rsidRDefault="00382C0D">
        <w:pPr>
          <w:pStyle w:val="Footer"/>
          <w:jc w:val="center"/>
          <w:rPr>
            <w:sz w:val="12"/>
            <w:szCs w:val="12"/>
          </w:rPr>
        </w:pPr>
        <w:r w:rsidRPr="00382C0D">
          <w:rPr>
            <w:sz w:val="12"/>
            <w:szCs w:val="12"/>
          </w:rPr>
          <w:fldChar w:fldCharType="begin"/>
        </w:r>
        <w:r w:rsidRPr="00382C0D">
          <w:rPr>
            <w:sz w:val="12"/>
            <w:szCs w:val="12"/>
          </w:rPr>
          <w:instrText xml:space="preserve"> PAGE   \* MERGEFORMAT </w:instrText>
        </w:r>
        <w:r w:rsidRPr="00382C0D">
          <w:rPr>
            <w:sz w:val="12"/>
            <w:szCs w:val="12"/>
          </w:rPr>
          <w:fldChar w:fldCharType="separate"/>
        </w:r>
        <w:r w:rsidRPr="00382C0D">
          <w:rPr>
            <w:noProof/>
            <w:sz w:val="12"/>
            <w:szCs w:val="12"/>
          </w:rPr>
          <w:t>2</w:t>
        </w:r>
        <w:r w:rsidRPr="00382C0D">
          <w:rPr>
            <w:noProof/>
            <w:sz w:val="12"/>
            <w:szCs w:val="12"/>
          </w:rPr>
          <w:fldChar w:fldCharType="end"/>
        </w:r>
      </w:p>
    </w:sdtContent>
  </w:sdt>
  <w:p w14:paraId="214B79A2" w14:textId="77777777" w:rsidR="00382C0D" w:rsidRDefault="0038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930C" w14:textId="77777777" w:rsidR="00382C0D" w:rsidRDefault="00382C0D" w:rsidP="00382C0D">
      <w:pPr>
        <w:spacing w:line="240" w:lineRule="auto"/>
      </w:pPr>
      <w:r>
        <w:separator/>
      </w:r>
    </w:p>
  </w:footnote>
  <w:footnote w:type="continuationSeparator" w:id="0">
    <w:p w14:paraId="7E514985" w14:textId="77777777" w:rsidR="00382C0D" w:rsidRDefault="00382C0D" w:rsidP="00382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07DB" w14:textId="4B510FB2" w:rsidR="00E34EB9" w:rsidRPr="00E34EB9" w:rsidRDefault="00E34EB9" w:rsidP="00997D1D">
    <w:pPr>
      <w:pStyle w:val="Header"/>
      <w:jc w:val="center"/>
      <w:rPr>
        <w:b/>
        <w:bCs/>
        <w:color w:val="FF0000"/>
      </w:rPr>
    </w:pPr>
    <w:r w:rsidRPr="00E34EB9">
      <w:rPr>
        <w:b/>
        <w:bCs/>
        <w:color w:val="FF0000"/>
      </w:rPr>
      <w:t>CONFIDENTIAL FOR AFF EXECUTIVE MEMBERS ONLY</w:t>
    </w:r>
  </w:p>
  <w:p w14:paraId="00EA1B9D" w14:textId="77777777" w:rsidR="00E34EB9" w:rsidRDefault="00E34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715"/>
    <w:multiLevelType w:val="hybridMultilevel"/>
    <w:tmpl w:val="01B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142426"/>
    <w:multiLevelType w:val="hybridMultilevel"/>
    <w:tmpl w:val="15E0958A"/>
    <w:lvl w:ilvl="0" w:tplc="E87686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301A"/>
    <w:multiLevelType w:val="hybridMultilevel"/>
    <w:tmpl w:val="3112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E5A6A"/>
    <w:multiLevelType w:val="hybridMultilevel"/>
    <w:tmpl w:val="A7EC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77B20"/>
    <w:multiLevelType w:val="hybridMultilevel"/>
    <w:tmpl w:val="844600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E730F8"/>
    <w:multiLevelType w:val="hybridMultilevel"/>
    <w:tmpl w:val="9EB8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E6D7B"/>
    <w:multiLevelType w:val="hybridMultilevel"/>
    <w:tmpl w:val="307E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D505E"/>
    <w:multiLevelType w:val="hybridMultilevel"/>
    <w:tmpl w:val="DBAA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05215"/>
    <w:multiLevelType w:val="hybridMultilevel"/>
    <w:tmpl w:val="5DB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150"/>
    <w:multiLevelType w:val="hybridMultilevel"/>
    <w:tmpl w:val="2066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D7BD4"/>
    <w:multiLevelType w:val="hybridMultilevel"/>
    <w:tmpl w:val="E33AAA10"/>
    <w:lvl w:ilvl="0" w:tplc="FD7645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770D"/>
    <w:multiLevelType w:val="hybridMultilevel"/>
    <w:tmpl w:val="FE20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43014"/>
    <w:multiLevelType w:val="hybridMultilevel"/>
    <w:tmpl w:val="FEC8D1EC"/>
    <w:lvl w:ilvl="0" w:tplc="98125F5E">
      <w:start w:val="3"/>
      <w:numFmt w:val="bullet"/>
      <w:lvlText w:val="-"/>
      <w:lvlJc w:val="left"/>
      <w:pPr>
        <w:ind w:left="819" w:hanging="360"/>
      </w:pPr>
      <w:rPr>
        <w:rFonts w:ascii="Calibri" w:eastAsiaTheme="minorHAnsi" w:hAnsi="Calibri" w:cs="Calibri"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2F15715E"/>
    <w:multiLevelType w:val="hybridMultilevel"/>
    <w:tmpl w:val="E538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05441"/>
    <w:multiLevelType w:val="hybridMultilevel"/>
    <w:tmpl w:val="DB423596"/>
    <w:lvl w:ilvl="0" w:tplc="818E9140">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E7B2F"/>
    <w:multiLevelType w:val="hybridMultilevel"/>
    <w:tmpl w:val="68E0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B2EFE"/>
    <w:multiLevelType w:val="hybridMultilevel"/>
    <w:tmpl w:val="FDE007B4"/>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7" w15:restartNumberingAfterBreak="0">
    <w:nsid w:val="4C9823DB"/>
    <w:multiLevelType w:val="hybridMultilevel"/>
    <w:tmpl w:val="2798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B35DB"/>
    <w:multiLevelType w:val="hybridMultilevel"/>
    <w:tmpl w:val="A9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12EA8"/>
    <w:multiLevelType w:val="hybridMultilevel"/>
    <w:tmpl w:val="26A0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87A4E"/>
    <w:multiLevelType w:val="hybridMultilevel"/>
    <w:tmpl w:val="8B0E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8712B"/>
    <w:multiLevelType w:val="hybridMultilevel"/>
    <w:tmpl w:val="A45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A033E"/>
    <w:multiLevelType w:val="hybridMultilevel"/>
    <w:tmpl w:val="FC3A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F56DB"/>
    <w:multiLevelType w:val="hybridMultilevel"/>
    <w:tmpl w:val="745C506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FA20D7"/>
    <w:multiLevelType w:val="hybridMultilevel"/>
    <w:tmpl w:val="37C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77A3F"/>
    <w:multiLevelType w:val="hybridMultilevel"/>
    <w:tmpl w:val="4D54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F034A"/>
    <w:multiLevelType w:val="hybridMultilevel"/>
    <w:tmpl w:val="BB1CA0A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15:restartNumberingAfterBreak="0">
    <w:nsid w:val="6D6E634C"/>
    <w:multiLevelType w:val="hybridMultilevel"/>
    <w:tmpl w:val="30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668C3"/>
    <w:multiLevelType w:val="hybridMultilevel"/>
    <w:tmpl w:val="A6D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C6169"/>
    <w:multiLevelType w:val="hybridMultilevel"/>
    <w:tmpl w:val="7F8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76F59"/>
    <w:multiLevelType w:val="hybridMultilevel"/>
    <w:tmpl w:val="E1E2599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1" w15:restartNumberingAfterBreak="0">
    <w:nsid w:val="77787646"/>
    <w:multiLevelType w:val="hybridMultilevel"/>
    <w:tmpl w:val="46B2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914B4"/>
    <w:multiLevelType w:val="hybridMultilevel"/>
    <w:tmpl w:val="D796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718DF"/>
    <w:multiLevelType w:val="hybridMultilevel"/>
    <w:tmpl w:val="0FEC40C4"/>
    <w:lvl w:ilvl="0" w:tplc="08090001">
      <w:start w:val="1"/>
      <w:numFmt w:val="bullet"/>
      <w:lvlText w:val=""/>
      <w:lvlJc w:val="left"/>
      <w:pPr>
        <w:ind w:left="720" w:hanging="360"/>
      </w:pPr>
      <w:rPr>
        <w:rFonts w:ascii="Symbol" w:hAnsi="Symbol" w:hint="default"/>
      </w:rPr>
    </w:lvl>
    <w:lvl w:ilvl="1" w:tplc="1FAEB73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609699">
    <w:abstractNumId w:val="27"/>
  </w:num>
  <w:num w:numId="2" w16cid:durableId="1651011283">
    <w:abstractNumId w:val="29"/>
  </w:num>
  <w:num w:numId="3" w16cid:durableId="1374689544">
    <w:abstractNumId w:val="4"/>
  </w:num>
  <w:num w:numId="4" w16cid:durableId="1141574992">
    <w:abstractNumId w:val="14"/>
  </w:num>
  <w:num w:numId="5" w16cid:durableId="1211111841">
    <w:abstractNumId w:val="21"/>
  </w:num>
  <w:num w:numId="6" w16cid:durableId="499394103">
    <w:abstractNumId w:val="5"/>
  </w:num>
  <w:num w:numId="7" w16cid:durableId="1066611727">
    <w:abstractNumId w:val="30"/>
  </w:num>
  <w:num w:numId="8" w16cid:durableId="2145927142">
    <w:abstractNumId w:val="10"/>
  </w:num>
  <w:num w:numId="9" w16cid:durableId="492840727">
    <w:abstractNumId w:val="17"/>
  </w:num>
  <w:num w:numId="10" w16cid:durableId="1051885414">
    <w:abstractNumId w:val="13"/>
  </w:num>
  <w:num w:numId="11" w16cid:durableId="556432589">
    <w:abstractNumId w:val="7"/>
  </w:num>
  <w:num w:numId="12" w16cid:durableId="644968921">
    <w:abstractNumId w:val="2"/>
  </w:num>
  <w:num w:numId="13" w16cid:durableId="1684278296">
    <w:abstractNumId w:val="11"/>
  </w:num>
  <w:num w:numId="14" w16cid:durableId="477309818">
    <w:abstractNumId w:val="18"/>
  </w:num>
  <w:num w:numId="15" w16cid:durableId="912396843">
    <w:abstractNumId w:val="20"/>
  </w:num>
  <w:num w:numId="16" w16cid:durableId="1555433899">
    <w:abstractNumId w:val="6"/>
  </w:num>
  <w:num w:numId="17" w16cid:durableId="1047022193">
    <w:abstractNumId w:val="12"/>
  </w:num>
  <w:num w:numId="18" w16cid:durableId="100146970">
    <w:abstractNumId w:val="32"/>
  </w:num>
  <w:num w:numId="19" w16cid:durableId="1392117946">
    <w:abstractNumId w:val="31"/>
  </w:num>
  <w:num w:numId="20" w16cid:durableId="1655449422">
    <w:abstractNumId w:val="15"/>
  </w:num>
  <w:num w:numId="21" w16cid:durableId="209221769">
    <w:abstractNumId w:val="19"/>
  </w:num>
  <w:num w:numId="22" w16cid:durableId="1699577638">
    <w:abstractNumId w:val="28"/>
  </w:num>
  <w:num w:numId="23" w16cid:durableId="2118482310">
    <w:abstractNumId w:val="3"/>
  </w:num>
  <w:num w:numId="24" w16cid:durableId="610283314">
    <w:abstractNumId w:val="24"/>
  </w:num>
  <w:num w:numId="25" w16cid:durableId="1425760316">
    <w:abstractNumId w:val="33"/>
  </w:num>
  <w:num w:numId="26" w16cid:durableId="1203403241">
    <w:abstractNumId w:val="26"/>
  </w:num>
  <w:num w:numId="27" w16cid:durableId="1496217741">
    <w:abstractNumId w:val="0"/>
  </w:num>
  <w:num w:numId="28" w16cid:durableId="1666854476">
    <w:abstractNumId w:val="22"/>
  </w:num>
  <w:num w:numId="29" w16cid:durableId="1468663443">
    <w:abstractNumId w:val="25"/>
  </w:num>
  <w:num w:numId="30" w16cid:durableId="952175521">
    <w:abstractNumId w:val="16"/>
  </w:num>
  <w:num w:numId="31" w16cid:durableId="1206799389">
    <w:abstractNumId w:val="23"/>
  </w:num>
  <w:num w:numId="32" w16cid:durableId="1025400584">
    <w:abstractNumId w:val="8"/>
  </w:num>
  <w:num w:numId="33" w16cid:durableId="1421371624">
    <w:abstractNumId w:val="1"/>
  </w:num>
  <w:num w:numId="34" w16cid:durableId="1225486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BA"/>
    <w:rsid w:val="0001675B"/>
    <w:rsid w:val="00065F51"/>
    <w:rsid w:val="00075662"/>
    <w:rsid w:val="000817DF"/>
    <w:rsid w:val="00094669"/>
    <w:rsid w:val="000A4085"/>
    <w:rsid w:val="000B4E27"/>
    <w:rsid w:val="000B6E45"/>
    <w:rsid w:val="000C7542"/>
    <w:rsid w:val="000D6471"/>
    <w:rsid w:val="000D6E3B"/>
    <w:rsid w:val="000E059F"/>
    <w:rsid w:val="000E0E65"/>
    <w:rsid w:val="00125C99"/>
    <w:rsid w:val="00141A80"/>
    <w:rsid w:val="00145440"/>
    <w:rsid w:val="00156032"/>
    <w:rsid w:val="00171029"/>
    <w:rsid w:val="001741DE"/>
    <w:rsid w:val="001B31AC"/>
    <w:rsid w:val="001C2FD9"/>
    <w:rsid w:val="001C3DFE"/>
    <w:rsid w:val="001D3D27"/>
    <w:rsid w:val="002345E9"/>
    <w:rsid w:val="00255916"/>
    <w:rsid w:val="002565B1"/>
    <w:rsid w:val="0026739F"/>
    <w:rsid w:val="002737E6"/>
    <w:rsid w:val="002741C1"/>
    <w:rsid w:val="00284126"/>
    <w:rsid w:val="002B167E"/>
    <w:rsid w:val="002B2CCA"/>
    <w:rsid w:val="002E3838"/>
    <w:rsid w:val="002E5535"/>
    <w:rsid w:val="002E6206"/>
    <w:rsid w:val="002E67EA"/>
    <w:rsid w:val="002F516F"/>
    <w:rsid w:val="0031585E"/>
    <w:rsid w:val="003420A2"/>
    <w:rsid w:val="00350A8C"/>
    <w:rsid w:val="00351AE0"/>
    <w:rsid w:val="003550F9"/>
    <w:rsid w:val="00364204"/>
    <w:rsid w:val="003645A1"/>
    <w:rsid w:val="00380783"/>
    <w:rsid w:val="00382C0D"/>
    <w:rsid w:val="00393495"/>
    <w:rsid w:val="00393799"/>
    <w:rsid w:val="00396744"/>
    <w:rsid w:val="003A58D8"/>
    <w:rsid w:val="003A7E22"/>
    <w:rsid w:val="003B6519"/>
    <w:rsid w:val="003C5CEF"/>
    <w:rsid w:val="003D52F1"/>
    <w:rsid w:val="003E44ED"/>
    <w:rsid w:val="003F0AF0"/>
    <w:rsid w:val="00433598"/>
    <w:rsid w:val="00436E79"/>
    <w:rsid w:val="00475BB7"/>
    <w:rsid w:val="004806DF"/>
    <w:rsid w:val="004810A3"/>
    <w:rsid w:val="0048691B"/>
    <w:rsid w:val="0049235C"/>
    <w:rsid w:val="004924D0"/>
    <w:rsid w:val="004A548A"/>
    <w:rsid w:val="004A6D78"/>
    <w:rsid w:val="004A7045"/>
    <w:rsid w:val="004D663C"/>
    <w:rsid w:val="004F3B49"/>
    <w:rsid w:val="00505659"/>
    <w:rsid w:val="00510323"/>
    <w:rsid w:val="00523982"/>
    <w:rsid w:val="00525122"/>
    <w:rsid w:val="00527EFC"/>
    <w:rsid w:val="00536645"/>
    <w:rsid w:val="00587038"/>
    <w:rsid w:val="005B14C9"/>
    <w:rsid w:val="005B7582"/>
    <w:rsid w:val="005C46AD"/>
    <w:rsid w:val="005C7479"/>
    <w:rsid w:val="005E1127"/>
    <w:rsid w:val="0060778F"/>
    <w:rsid w:val="00627140"/>
    <w:rsid w:val="00633DC2"/>
    <w:rsid w:val="00636377"/>
    <w:rsid w:val="00642E37"/>
    <w:rsid w:val="00647AB9"/>
    <w:rsid w:val="006509B1"/>
    <w:rsid w:val="00650F67"/>
    <w:rsid w:val="00666361"/>
    <w:rsid w:val="0068052A"/>
    <w:rsid w:val="006831BA"/>
    <w:rsid w:val="006A0D78"/>
    <w:rsid w:val="006C6CED"/>
    <w:rsid w:val="006D0F00"/>
    <w:rsid w:val="006E6B8D"/>
    <w:rsid w:val="006F6C89"/>
    <w:rsid w:val="006F7287"/>
    <w:rsid w:val="007009D4"/>
    <w:rsid w:val="00703DE7"/>
    <w:rsid w:val="00773182"/>
    <w:rsid w:val="00773F6E"/>
    <w:rsid w:val="00787FF2"/>
    <w:rsid w:val="007A3B94"/>
    <w:rsid w:val="007B0B9B"/>
    <w:rsid w:val="007C0718"/>
    <w:rsid w:val="007C5C03"/>
    <w:rsid w:val="007E129B"/>
    <w:rsid w:val="007E7775"/>
    <w:rsid w:val="00814877"/>
    <w:rsid w:val="00862970"/>
    <w:rsid w:val="008751B8"/>
    <w:rsid w:val="00884712"/>
    <w:rsid w:val="00887898"/>
    <w:rsid w:val="008A6613"/>
    <w:rsid w:val="008B3F9A"/>
    <w:rsid w:val="008D2A09"/>
    <w:rsid w:val="008E1E86"/>
    <w:rsid w:val="008E601C"/>
    <w:rsid w:val="009001CA"/>
    <w:rsid w:val="0090730D"/>
    <w:rsid w:val="00920CEA"/>
    <w:rsid w:val="00922843"/>
    <w:rsid w:val="00924676"/>
    <w:rsid w:val="00941C5B"/>
    <w:rsid w:val="00966942"/>
    <w:rsid w:val="00985B6C"/>
    <w:rsid w:val="00997D1D"/>
    <w:rsid w:val="009A229A"/>
    <w:rsid w:val="009A5792"/>
    <w:rsid w:val="009B1BB1"/>
    <w:rsid w:val="009B3793"/>
    <w:rsid w:val="009B47CC"/>
    <w:rsid w:val="009B4FB0"/>
    <w:rsid w:val="009C0287"/>
    <w:rsid w:val="009F24CF"/>
    <w:rsid w:val="009F7EEE"/>
    <w:rsid w:val="00A13AD2"/>
    <w:rsid w:val="00A15FE0"/>
    <w:rsid w:val="00A17169"/>
    <w:rsid w:val="00A25B20"/>
    <w:rsid w:val="00A26B0C"/>
    <w:rsid w:val="00A27901"/>
    <w:rsid w:val="00A33494"/>
    <w:rsid w:val="00A53BC0"/>
    <w:rsid w:val="00A577AA"/>
    <w:rsid w:val="00A57AE5"/>
    <w:rsid w:val="00A70C4E"/>
    <w:rsid w:val="00A73667"/>
    <w:rsid w:val="00A84070"/>
    <w:rsid w:val="00A969BE"/>
    <w:rsid w:val="00AA1097"/>
    <w:rsid w:val="00AB7E10"/>
    <w:rsid w:val="00AF134D"/>
    <w:rsid w:val="00AF20C7"/>
    <w:rsid w:val="00B04B6F"/>
    <w:rsid w:val="00B05C10"/>
    <w:rsid w:val="00B138E1"/>
    <w:rsid w:val="00B26C9C"/>
    <w:rsid w:val="00B27F5D"/>
    <w:rsid w:val="00B651AB"/>
    <w:rsid w:val="00B65F97"/>
    <w:rsid w:val="00B72FF7"/>
    <w:rsid w:val="00B86C72"/>
    <w:rsid w:val="00B91565"/>
    <w:rsid w:val="00B92980"/>
    <w:rsid w:val="00BA45AE"/>
    <w:rsid w:val="00BC44E4"/>
    <w:rsid w:val="00BD2038"/>
    <w:rsid w:val="00C1750B"/>
    <w:rsid w:val="00C50B2E"/>
    <w:rsid w:val="00C94AD3"/>
    <w:rsid w:val="00C972EC"/>
    <w:rsid w:val="00CA64D9"/>
    <w:rsid w:val="00CA6977"/>
    <w:rsid w:val="00CB3E51"/>
    <w:rsid w:val="00CC608D"/>
    <w:rsid w:val="00CD17A5"/>
    <w:rsid w:val="00CF135D"/>
    <w:rsid w:val="00D15F46"/>
    <w:rsid w:val="00D3023C"/>
    <w:rsid w:val="00D45CDA"/>
    <w:rsid w:val="00D66ABE"/>
    <w:rsid w:val="00D80C9B"/>
    <w:rsid w:val="00D84C0D"/>
    <w:rsid w:val="00D93093"/>
    <w:rsid w:val="00DA0A9D"/>
    <w:rsid w:val="00DA7309"/>
    <w:rsid w:val="00DC3CFF"/>
    <w:rsid w:val="00DD3C22"/>
    <w:rsid w:val="00E053A8"/>
    <w:rsid w:val="00E34EB9"/>
    <w:rsid w:val="00E50845"/>
    <w:rsid w:val="00E53C29"/>
    <w:rsid w:val="00E61C6A"/>
    <w:rsid w:val="00EC0AD9"/>
    <w:rsid w:val="00ED219B"/>
    <w:rsid w:val="00ED69CB"/>
    <w:rsid w:val="00EE36D3"/>
    <w:rsid w:val="00EE5EBE"/>
    <w:rsid w:val="00EF385E"/>
    <w:rsid w:val="00EF4A9A"/>
    <w:rsid w:val="00EF59B6"/>
    <w:rsid w:val="00F24069"/>
    <w:rsid w:val="00F253F4"/>
    <w:rsid w:val="00F46461"/>
    <w:rsid w:val="00F70BFD"/>
    <w:rsid w:val="00F855D5"/>
    <w:rsid w:val="00F90475"/>
    <w:rsid w:val="00FD31D3"/>
    <w:rsid w:val="00FD7C8D"/>
    <w:rsid w:val="00FE3CD5"/>
    <w:rsid w:val="00FE5440"/>
    <w:rsid w:val="00FF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0403659"/>
  <w15:chartTrackingRefBased/>
  <w15:docId w15:val="{6032C5AF-EC63-493C-937F-E8BE37C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1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C0D"/>
    <w:pPr>
      <w:tabs>
        <w:tab w:val="center" w:pos="4513"/>
        <w:tab w:val="right" w:pos="9026"/>
      </w:tabs>
      <w:spacing w:line="240" w:lineRule="auto"/>
    </w:pPr>
  </w:style>
  <w:style w:type="character" w:customStyle="1" w:styleId="HeaderChar">
    <w:name w:val="Header Char"/>
    <w:basedOn w:val="DefaultParagraphFont"/>
    <w:link w:val="Header"/>
    <w:uiPriority w:val="99"/>
    <w:rsid w:val="00382C0D"/>
  </w:style>
  <w:style w:type="paragraph" w:styleId="Footer">
    <w:name w:val="footer"/>
    <w:basedOn w:val="Normal"/>
    <w:link w:val="FooterChar"/>
    <w:uiPriority w:val="99"/>
    <w:unhideWhenUsed/>
    <w:rsid w:val="00382C0D"/>
    <w:pPr>
      <w:tabs>
        <w:tab w:val="center" w:pos="4513"/>
        <w:tab w:val="right" w:pos="9026"/>
      </w:tabs>
      <w:spacing w:line="240" w:lineRule="auto"/>
    </w:pPr>
  </w:style>
  <w:style w:type="character" w:customStyle="1" w:styleId="FooterChar">
    <w:name w:val="Footer Char"/>
    <w:basedOn w:val="DefaultParagraphFont"/>
    <w:link w:val="Footer"/>
    <w:uiPriority w:val="99"/>
    <w:rsid w:val="00382C0D"/>
  </w:style>
  <w:style w:type="paragraph" w:styleId="ListParagraph">
    <w:name w:val="List Paragraph"/>
    <w:basedOn w:val="Normal"/>
    <w:uiPriority w:val="34"/>
    <w:qFormat/>
    <w:rsid w:val="00B1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4F33-D913-4B02-AE4F-3FB3E688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aLLIANCE FOR fINANCE                                      CONFIDENTIAL</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fINANCE                                      CONFIDENTIAL</dc:title>
  <dc:subject/>
  <dc:creator>k.watts.etac@outlook.com</dc:creator>
  <cp:keywords/>
  <dc:description/>
  <cp:lastModifiedBy>Nick CATON</cp:lastModifiedBy>
  <cp:revision>2</cp:revision>
  <cp:lastPrinted>2022-04-28T12:18:00Z</cp:lastPrinted>
  <dcterms:created xsi:type="dcterms:W3CDTF">2022-12-07T12:27:00Z</dcterms:created>
  <dcterms:modified xsi:type="dcterms:W3CDTF">2022-12-07T12:27:00Z</dcterms:modified>
</cp:coreProperties>
</file>